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11B" w:rsidRPr="00852DAC" w:rsidRDefault="00181C28" w:rsidP="00F86B4D">
      <w:pPr>
        <w:autoSpaceDE w:val="0"/>
        <w:autoSpaceDN w:val="0"/>
        <w:adjustRightInd w:val="0"/>
        <w:spacing w:after="0" w:line="300" w:lineRule="auto"/>
        <w:ind w:right="-1"/>
        <w:jc w:val="center"/>
        <w:rPr>
          <w:rFonts w:ascii="Times New Roman" w:hAnsi="Times New Roman" w:cs="Times New Roman"/>
          <w:b/>
          <w:bCs/>
          <w:color w:val="984806" w:themeColor="accent6" w:themeShade="80"/>
          <w:sz w:val="20"/>
          <w:szCs w:val="20"/>
        </w:rPr>
      </w:pPr>
      <w:r w:rsidRPr="00852DAC">
        <w:rPr>
          <w:rFonts w:ascii="Times New Roman" w:hAnsi="Times New Roman" w:cs="Times New Roman"/>
          <w:b/>
          <w:bCs/>
          <w:color w:val="984806" w:themeColor="accent6" w:themeShade="80"/>
          <w:sz w:val="20"/>
          <w:szCs w:val="20"/>
        </w:rPr>
        <w:t>Размеры г</w:t>
      </w:r>
      <w:r w:rsidR="0090211B" w:rsidRPr="00852DAC">
        <w:rPr>
          <w:rFonts w:ascii="Times New Roman" w:hAnsi="Times New Roman" w:cs="Times New Roman"/>
          <w:b/>
          <w:bCs/>
          <w:color w:val="984806" w:themeColor="accent6" w:themeShade="80"/>
          <w:sz w:val="20"/>
          <w:szCs w:val="20"/>
        </w:rPr>
        <w:t>осударственн</w:t>
      </w:r>
      <w:r w:rsidRPr="00852DAC">
        <w:rPr>
          <w:rFonts w:ascii="Times New Roman" w:hAnsi="Times New Roman" w:cs="Times New Roman"/>
          <w:b/>
          <w:bCs/>
          <w:color w:val="984806" w:themeColor="accent6" w:themeShade="80"/>
          <w:sz w:val="20"/>
          <w:szCs w:val="20"/>
        </w:rPr>
        <w:t>ой</w:t>
      </w:r>
      <w:r w:rsidR="0090211B" w:rsidRPr="00852DAC">
        <w:rPr>
          <w:rFonts w:ascii="Times New Roman" w:hAnsi="Times New Roman" w:cs="Times New Roman"/>
          <w:b/>
          <w:bCs/>
          <w:color w:val="984806" w:themeColor="accent6" w:themeShade="80"/>
          <w:sz w:val="20"/>
          <w:szCs w:val="20"/>
        </w:rPr>
        <w:t xml:space="preserve"> пошлин</w:t>
      </w:r>
      <w:r w:rsidRPr="00852DAC">
        <w:rPr>
          <w:rFonts w:ascii="Times New Roman" w:hAnsi="Times New Roman" w:cs="Times New Roman"/>
          <w:b/>
          <w:bCs/>
          <w:color w:val="984806" w:themeColor="accent6" w:themeShade="80"/>
          <w:sz w:val="20"/>
          <w:szCs w:val="20"/>
        </w:rPr>
        <w:t>ы, взимаемой за предоставление государственной услуги; порядок и способы оплаты государственной пошлины за предоставление государственной услуги</w:t>
      </w:r>
      <w:r w:rsidR="0090211B" w:rsidRPr="00852DAC">
        <w:rPr>
          <w:rFonts w:ascii="Times New Roman" w:hAnsi="Times New Roman" w:cs="Times New Roman"/>
          <w:b/>
          <w:bCs/>
          <w:color w:val="984806" w:themeColor="accent6" w:themeShade="80"/>
          <w:sz w:val="20"/>
          <w:szCs w:val="20"/>
        </w:rPr>
        <w:t xml:space="preserve"> </w:t>
      </w:r>
    </w:p>
    <w:p w:rsidR="00995D5B" w:rsidRPr="00852DAC" w:rsidRDefault="00995D5B" w:rsidP="00B30B00">
      <w:pPr>
        <w:autoSpaceDE w:val="0"/>
        <w:autoSpaceDN w:val="0"/>
        <w:adjustRightInd w:val="0"/>
        <w:spacing w:after="0" w:line="240" w:lineRule="auto"/>
        <w:ind w:firstLine="709"/>
        <w:jc w:val="both"/>
        <w:rPr>
          <w:rFonts w:ascii="Times New Roman" w:hAnsi="Times New Roman" w:cs="Times New Roman"/>
          <w:bCs/>
          <w:sz w:val="20"/>
          <w:szCs w:val="20"/>
        </w:rPr>
      </w:pPr>
      <w:bookmarkStart w:id="0" w:name="_GoBack"/>
      <w:bookmarkEnd w:id="0"/>
      <w:r w:rsidRPr="00852DAC">
        <w:rPr>
          <w:rFonts w:ascii="Times New Roman" w:hAnsi="Times New Roman" w:cs="Times New Roman"/>
          <w:bCs/>
          <w:sz w:val="20"/>
          <w:szCs w:val="20"/>
        </w:rPr>
        <w:t>За государственную регистрацию прав взимается государственная пошлина, размеры, сроки и порядок уплаты которой установлены главой 25.3 Налогового кодекса Российской Федерации.</w:t>
      </w:r>
    </w:p>
    <w:p w:rsidR="00BD2C42" w:rsidRPr="00852DAC" w:rsidRDefault="00995D5B" w:rsidP="00B30B00">
      <w:pPr>
        <w:autoSpaceDE w:val="0"/>
        <w:autoSpaceDN w:val="0"/>
        <w:adjustRightInd w:val="0"/>
        <w:spacing w:after="0" w:line="240" w:lineRule="auto"/>
        <w:ind w:firstLine="709"/>
        <w:jc w:val="both"/>
        <w:rPr>
          <w:rFonts w:ascii="Times New Roman" w:hAnsi="Times New Roman" w:cs="Times New Roman"/>
          <w:bCs/>
          <w:sz w:val="20"/>
          <w:szCs w:val="20"/>
        </w:rPr>
      </w:pPr>
      <w:r w:rsidRPr="00852DAC">
        <w:rPr>
          <w:rFonts w:ascii="Times New Roman" w:hAnsi="Times New Roman" w:cs="Times New Roman"/>
          <w:bCs/>
          <w:sz w:val="20"/>
          <w:szCs w:val="20"/>
        </w:rPr>
        <w:t xml:space="preserve">Размеры государственной пошлины, установленные главой 25.3 Налогового кодекса Российской Федерации за государственную регистрацию в отношении </w:t>
      </w:r>
      <w:r w:rsidRPr="00852DAC">
        <w:rPr>
          <w:rFonts w:ascii="Times New Roman" w:hAnsi="Times New Roman" w:cs="Times New Roman"/>
          <w:b/>
          <w:bCs/>
          <w:sz w:val="20"/>
          <w:szCs w:val="20"/>
          <w:u w:val="single"/>
        </w:rPr>
        <w:t>физических лиц</w:t>
      </w:r>
      <w:r w:rsidRPr="00852DAC">
        <w:rPr>
          <w:rFonts w:ascii="Times New Roman" w:hAnsi="Times New Roman" w:cs="Times New Roman"/>
          <w:bCs/>
          <w:sz w:val="20"/>
          <w:szCs w:val="20"/>
        </w:rPr>
        <w:t xml:space="preserve">, применяются с учетом </w:t>
      </w:r>
      <w:r w:rsidRPr="00852DAC">
        <w:rPr>
          <w:rFonts w:ascii="Times New Roman" w:hAnsi="Times New Roman" w:cs="Times New Roman"/>
          <w:b/>
          <w:bCs/>
          <w:sz w:val="20"/>
          <w:szCs w:val="20"/>
          <w:u w:val="single"/>
        </w:rPr>
        <w:t>коэффициента 0,7</w:t>
      </w:r>
      <w:r w:rsidRPr="00852DAC">
        <w:rPr>
          <w:rFonts w:ascii="Times New Roman" w:hAnsi="Times New Roman" w:cs="Times New Roman"/>
          <w:bCs/>
          <w:sz w:val="20"/>
          <w:szCs w:val="20"/>
        </w:rPr>
        <w:t xml:space="preserve"> в случае обращения за предоставлением государственной услуги через Единый портал государственных услуг и официальный сайт Росреестра и получения результата услуги </w:t>
      </w:r>
      <w:r w:rsidRPr="00852DAC">
        <w:rPr>
          <w:rFonts w:ascii="Times New Roman" w:hAnsi="Times New Roman" w:cs="Times New Roman"/>
          <w:b/>
          <w:bCs/>
          <w:sz w:val="20"/>
          <w:szCs w:val="20"/>
          <w:u w:val="single"/>
        </w:rPr>
        <w:t>в электронной форме</w:t>
      </w:r>
      <w:r w:rsidRPr="00852DAC">
        <w:rPr>
          <w:rFonts w:ascii="Times New Roman" w:hAnsi="Times New Roman" w:cs="Times New Roman"/>
          <w:bCs/>
          <w:sz w:val="20"/>
          <w:szCs w:val="20"/>
        </w:rPr>
        <w:t>.</w:t>
      </w:r>
    </w:p>
    <w:p w:rsidR="00995D5B" w:rsidRPr="00852DAC" w:rsidRDefault="00995D5B" w:rsidP="00B30B00">
      <w:pPr>
        <w:autoSpaceDE w:val="0"/>
        <w:autoSpaceDN w:val="0"/>
        <w:adjustRightInd w:val="0"/>
        <w:spacing w:after="0" w:line="240" w:lineRule="auto"/>
        <w:ind w:firstLine="709"/>
        <w:jc w:val="both"/>
        <w:rPr>
          <w:rFonts w:ascii="Times New Roman" w:hAnsi="Times New Roman" w:cs="Times New Roman"/>
          <w:bCs/>
          <w:sz w:val="20"/>
          <w:szCs w:val="20"/>
        </w:rPr>
      </w:pPr>
      <w:r w:rsidRPr="00852DAC">
        <w:rPr>
          <w:rFonts w:ascii="Times New Roman" w:hAnsi="Times New Roman" w:cs="Times New Roman"/>
          <w:bCs/>
          <w:sz w:val="20"/>
          <w:szCs w:val="20"/>
        </w:rPr>
        <w:t xml:space="preserve">Государственная пошлина за государственную регистрацию прав не уплачивается в случаях, установленных </w:t>
      </w:r>
      <w:r w:rsidRPr="00852DAC">
        <w:rPr>
          <w:rFonts w:ascii="Times New Roman" w:hAnsi="Times New Roman" w:cs="Times New Roman"/>
          <w:b/>
          <w:bCs/>
          <w:sz w:val="20"/>
          <w:szCs w:val="20"/>
          <w:u w:val="single"/>
        </w:rPr>
        <w:t>статьей 333.35</w:t>
      </w:r>
      <w:r w:rsidRPr="00852DAC">
        <w:rPr>
          <w:rFonts w:ascii="Times New Roman" w:hAnsi="Times New Roman" w:cs="Times New Roman"/>
          <w:bCs/>
          <w:sz w:val="20"/>
          <w:szCs w:val="20"/>
        </w:rPr>
        <w:t xml:space="preserve"> Налогового кодекса Российской Федерации.</w:t>
      </w:r>
    </w:p>
    <w:p w:rsidR="00995D5B" w:rsidRPr="00852DAC" w:rsidRDefault="00995D5B" w:rsidP="00B30B00">
      <w:pPr>
        <w:autoSpaceDE w:val="0"/>
        <w:autoSpaceDN w:val="0"/>
        <w:adjustRightInd w:val="0"/>
        <w:spacing w:after="0" w:line="240" w:lineRule="auto"/>
        <w:ind w:firstLine="709"/>
        <w:jc w:val="both"/>
        <w:rPr>
          <w:rFonts w:ascii="Times New Roman" w:hAnsi="Times New Roman" w:cs="Times New Roman"/>
          <w:bCs/>
          <w:sz w:val="20"/>
          <w:szCs w:val="20"/>
        </w:rPr>
      </w:pPr>
      <w:r w:rsidRPr="00852DAC">
        <w:rPr>
          <w:rFonts w:ascii="Times New Roman" w:hAnsi="Times New Roman" w:cs="Times New Roman"/>
          <w:bCs/>
          <w:sz w:val="20"/>
          <w:szCs w:val="20"/>
        </w:rPr>
        <w:t xml:space="preserve">При отказе в государственной регистрации </w:t>
      </w:r>
      <w:proofErr w:type="gramStart"/>
      <w:r w:rsidRPr="00852DAC">
        <w:rPr>
          <w:rFonts w:ascii="Times New Roman" w:hAnsi="Times New Roman" w:cs="Times New Roman"/>
          <w:bCs/>
          <w:sz w:val="20"/>
          <w:szCs w:val="20"/>
        </w:rPr>
        <w:t>права</w:t>
      </w:r>
      <w:proofErr w:type="gramEnd"/>
      <w:r w:rsidRPr="00852DAC">
        <w:rPr>
          <w:rFonts w:ascii="Times New Roman" w:hAnsi="Times New Roman" w:cs="Times New Roman"/>
          <w:bCs/>
          <w:sz w:val="20"/>
          <w:szCs w:val="20"/>
        </w:rPr>
        <w:t xml:space="preserve"> уплаченная государственная пошлина за государственную регистрацию права </w:t>
      </w:r>
      <w:r w:rsidRPr="00852DAC">
        <w:rPr>
          <w:rFonts w:ascii="Times New Roman" w:hAnsi="Times New Roman" w:cs="Times New Roman"/>
          <w:b/>
          <w:bCs/>
          <w:sz w:val="20"/>
          <w:szCs w:val="20"/>
          <w:u w:val="single"/>
        </w:rPr>
        <w:t>не возвращается</w:t>
      </w:r>
      <w:r w:rsidRPr="00852DAC">
        <w:rPr>
          <w:rFonts w:ascii="Times New Roman" w:hAnsi="Times New Roman" w:cs="Times New Roman"/>
          <w:b/>
          <w:bCs/>
          <w:sz w:val="20"/>
          <w:szCs w:val="20"/>
        </w:rPr>
        <w:t>.</w:t>
      </w:r>
    </w:p>
    <w:p w:rsidR="00995D5B" w:rsidRPr="00852DAC" w:rsidRDefault="00995D5B" w:rsidP="00B30B00">
      <w:pPr>
        <w:autoSpaceDE w:val="0"/>
        <w:autoSpaceDN w:val="0"/>
        <w:adjustRightInd w:val="0"/>
        <w:spacing w:after="0" w:line="240" w:lineRule="auto"/>
        <w:ind w:firstLine="709"/>
        <w:jc w:val="both"/>
        <w:rPr>
          <w:rFonts w:ascii="Times New Roman" w:hAnsi="Times New Roman" w:cs="Times New Roman"/>
          <w:bCs/>
          <w:sz w:val="20"/>
          <w:szCs w:val="20"/>
        </w:rPr>
      </w:pPr>
      <w:r w:rsidRPr="00852DAC">
        <w:rPr>
          <w:rFonts w:ascii="Times New Roman" w:hAnsi="Times New Roman" w:cs="Times New Roman"/>
          <w:bCs/>
          <w:sz w:val="20"/>
          <w:szCs w:val="20"/>
        </w:rPr>
        <w:t>При прекращении государственной регистрации прав на основании соответствующих заявлений сторон договора возвращается половина суммы, уплаченной в виде государственной пошлины за государственную регистрацию прав.</w:t>
      </w:r>
    </w:p>
    <w:p w:rsidR="00181C28" w:rsidRPr="00852DAC" w:rsidRDefault="00181C28" w:rsidP="00B30B00">
      <w:pPr>
        <w:autoSpaceDE w:val="0"/>
        <w:autoSpaceDN w:val="0"/>
        <w:adjustRightInd w:val="0"/>
        <w:spacing w:after="0" w:line="240" w:lineRule="auto"/>
        <w:ind w:firstLine="709"/>
        <w:jc w:val="both"/>
        <w:rPr>
          <w:rFonts w:ascii="Times New Roman" w:hAnsi="Times New Roman" w:cs="Times New Roman"/>
          <w:bCs/>
          <w:sz w:val="20"/>
          <w:szCs w:val="20"/>
        </w:rPr>
      </w:pPr>
      <w:r w:rsidRPr="00852DAC">
        <w:rPr>
          <w:rFonts w:ascii="Times New Roman" w:hAnsi="Times New Roman" w:cs="Times New Roman"/>
          <w:bCs/>
          <w:sz w:val="20"/>
          <w:szCs w:val="20"/>
        </w:rPr>
        <w:t>Факт уплаты государственной пошлины плательщиком подтверждается также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 предусмотренной Законом №210-ФЗ.</w:t>
      </w:r>
    </w:p>
    <w:p w:rsidR="00181C28" w:rsidRPr="00852DAC" w:rsidRDefault="00181C28" w:rsidP="00B30B00">
      <w:pPr>
        <w:autoSpaceDE w:val="0"/>
        <w:autoSpaceDN w:val="0"/>
        <w:adjustRightInd w:val="0"/>
        <w:spacing w:after="0" w:line="240" w:lineRule="auto"/>
        <w:ind w:firstLine="709"/>
        <w:jc w:val="both"/>
        <w:rPr>
          <w:rFonts w:ascii="Times New Roman" w:hAnsi="Times New Roman" w:cs="Times New Roman"/>
          <w:bCs/>
          <w:sz w:val="20"/>
          <w:szCs w:val="20"/>
        </w:rPr>
      </w:pPr>
      <w:r w:rsidRPr="00852DAC">
        <w:rPr>
          <w:rFonts w:ascii="Times New Roman" w:hAnsi="Times New Roman" w:cs="Times New Roman"/>
          <w:bCs/>
          <w:sz w:val="20"/>
          <w:szCs w:val="20"/>
        </w:rPr>
        <w:t>При наличии информации об уплате государственной пошлины, содержащейся в Государственной системе о государственных и муниципальных платежах, дополнительного подтверждения уплаты плательщиком государственной пошлины не требуется.</w:t>
      </w:r>
    </w:p>
    <w:p w:rsidR="006B4FD7" w:rsidRPr="00852DAC" w:rsidRDefault="006B4FD7" w:rsidP="00B30B00">
      <w:pPr>
        <w:spacing w:after="0" w:line="240" w:lineRule="auto"/>
        <w:ind w:firstLine="709"/>
        <w:jc w:val="both"/>
        <w:rPr>
          <w:rFonts w:ascii="Times New Roman" w:hAnsi="Times New Roman" w:cs="Times New Roman"/>
          <w:sz w:val="20"/>
          <w:szCs w:val="20"/>
        </w:rPr>
      </w:pPr>
      <w:r w:rsidRPr="00852DAC">
        <w:rPr>
          <w:rFonts w:ascii="Times New Roman" w:hAnsi="Times New Roman" w:cs="Times New Roman"/>
          <w:color w:val="000000" w:themeColor="text1"/>
          <w:sz w:val="20"/>
          <w:szCs w:val="20"/>
        </w:rPr>
        <w:t>Заполнение платежных документов (указание КБК)</w:t>
      </w:r>
      <w:r w:rsidRPr="00852DAC">
        <w:rPr>
          <w:rFonts w:ascii="Times New Roman" w:hAnsi="Times New Roman" w:cs="Times New Roman"/>
          <w:sz w:val="20"/>
          <w:szCs w:val="20"/>
        </w:rPr>
        <w:t xml:space="preserve"> при получении государственной услуги по государственной регистрации прав на недвижимое имущество и сделок с ним производится в следующем порядке:</w:t>
      </w:r>
    </w:p>
    <w:p w:rsidR="006B4FD7" w:rsidRPr="00852DAC" w:rsidRDefault="006B4FD7" w:rsidP="00B30B00">
      <w:pPr>
        <w:spacing w:after="0" w:line="240" w:lineRule="auto"/>
        <w:ind w:firstLine="709"/>
        <w:jc w:val="both"/>
        <w:rPr>
          <w:rFonts w:ascii="Times New Roman" w:hAnsi="Times New Roman" w:cs="Times New Roman"/>
          <w:sz w:val="20"/>
          <w:szCs w:val="20"/>
        </w:rPr>
      </w:pPr>
      <w:r w:rsidRPr="00852DAC">
        <w:rPr>
          <w:rFonts w:ascii="Times New Roman" w:hAnsi="Times New Roman" w:cs="Times New Roman"/>
          <w:sz w:val="20"/>
          <w:szCs w:val="20"/>
        </w:rPr>
        <w:t xml:space="preserve">- если местом приема документов являются офисы </w:t>
      </w:r>
      <w:r w:rsidRPr="00852DAC">
        <w:rPr>
          <w:rFonts w:ascii="Times New Roman" w:hAnsi="Times New Roman" w:cs="Times New Roman"/>
          <w:b/>
          <w:color w:val="000000" w:themeColor="text1"/>
          <w:sz w:val="20"/>
          <w:szCs w:val="20"/>
        </w:rPr>
        <w:t>ГБУ «Многофункциональный центр Республики Бурятия по предоставлению государственных и муниципальных услуг»</w:t>
      </w:r>
      <w:r w:rsidRPr="00852DAC">
        <w:rPr>
          <w:rFonts w:ascii="Times New Roman" w:hAnsi="Times New Roman" w:cs="Times New Roman"/>
          <w:sz w:val="20"/>
          <w:szCs w:val="20"/>
        </w:rPr>
        <w:t xml:space="preserve"> необходимо указывать: </w:t>
      </w:r>
    </w:p>
    <w:p w:rsidR="006B4FD7" w:rsidRPr="00852DAC" w:rsidRDefault="006B4FD7" w:rsidP="00B30B00">
      <w:pPr>
        <w:spacing w:after="0" w:line="240" w:lineRule="auto"/>
        <w:ind w:firstLine="709"/>
        <w:jc w:val="both"/>
        <w:rPr>
          <w:rFonts w:ascii="Times New Roman" w:hAnsi="Times New Roman" w:cs="Times New Roman"/>
          <w:sz w:val="20"/>
          <w:szCs w:val="20"/>
        </w:rPr>
      </w:pPr>
      <w:r w:rsidRPr="00852DAC">
        <w:rPr>
          <w:rFonts w:ascii="Times New Roman" w:hAnsi="Times New Roman" w:cs="Times New Roman"/>
          <w:sz w:val="20"/>
          <w:szCs w:val="20"/>
        </w:rPr>
        <w:t xml:space="preserve">КБК </w:t>
      </w:r>
      <w:r w:rsidRPr="00852DAC">
        <w:rPr>
          <w:rFonts w:ascii="Times New Roman" w:hAnsi="Times New Roman" w:cs="Times New Roman"/>
          <w:b/>
          <w:color w:val="000000" w:themeColor="text1"/>
          <w:sz w:val="20"/>
          <w:szCs w:val="20"/>
        </w:rPr>
        <w:t>321 1 08 07020 01 8000 110</w:t>
      </w:r>
      <w:r w:rsidRPr="00852DAC">
        <w:rPr>
          <w:rFonts w:ascii="Times New Roman" w:hAnsi="Times New Roman" w:cs="Times New Roman"/>
          <w:sz w:val="20"/>
          <w:szCs w:val="20"/>
        </w:rPr>
        <w:t xml:space="preserve"> («Государственная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p w:rsidR="00852DAC" w:rsidRDefault="00852DAC" w:rsidP="00F86B4D">
      <w:pPr>
        <w:autoSpaceDE w:val="0"/>
        <w:autoSpaceDN w:val="0"/>
        <w:adjustRightInd w:val="0"/>
        <w:spacing w:after="0" w:line="240" w:lineRule="auto"/>
        <w:ind w:right="-1" w:firstLine="709"/>
        <w:jc w:val="center"/>
        <w:rPr>
          <w:rFonts w:ascii="Times New Roman" w:hAnsi="Times New Roman" w:cs="Times New Roman"/>
          <w:b/>
          <w:bCs/>
          <w:color w:val="984806" w:themeColor="accent6" w:themeShade="80"/>
          <w:sz w:val="20"/>
          <w:szCs w:val="20"/>
        </w:rPr>
      </w:pPr>
    </w:p>
    <w:p w:rsidR="006B4FD7" w:rsidRPr="00852DAC" w:rsidRDefault="00116A40" w:rsidP="00F86B4D">
      <w:pPr>
        <w:autoSpaceDE w:val="0"/>
        <w:autoSpaceDN w:val="0"/>
        <w:adjustRightInd w:val="0"/>
        <w:spacing w:after="0" w:line="240" w:lineRule="auto"/>
        <w:ind w:right="-1" w:firstLine="709"/>
        <w:jc w:val="center"/>
        <w:rPr>
          <w:rFonts w:ascii="Times New Roman" w:hAnsi="Times New Roman" w:cs="Times New Roman"/>
          <w:b/>
          <w:bCs/>
          <w:color w:val="984806" w:themeColor="accent6" w:themeShade="80"/>
          <w:sz w:val="20"/>
          <w:szCs w:val="20"/>
        </w:rPr>
      </w:pPr>
      <w:r w:rsidRPr="00852DAC">
        <w:rPr>
          <w:rFonts w:ascii="Times New Roman" w:hAnsi="Times New Roman" w:cs="Times New Roman"/>
          <w:b/>
          <w:bCs/>
          <w:color w:val="984806" w:themeColor="accent6" w:themeShade="80"/>
          <w:sz w:val="20"/>
          <w:szCs w:val="20"/>
        </w:rPr>
        <w:t>Размеры государственной пошлины за государственную регистрацию прав, установленные главой 25.3 Налогового кодекса Российской Федерации.</w:t>
      </w:r>
    </w:p>
    <w:p w:rsidR="00502B33" w:rsidRPr="00852DAC" w:rsidRDefault="00502B33" w:rsidP="00F86B4D">
      <w:pPr>
        <w:autoSpaceDE w:val="0"/>
        <w:autoSpaceDN w:val="0"/>
        <w:adjustRightInd w:val="0"/>
        <w:spacing w:after="0" w:line="240" w:lineRule="auto"/>
        <w:ind w:right="-1" w:firstLine="709"/>
        <w:jc w:val="both"/>
        <w:rPr>
          <w:rFonts w:ascii="Times New Roman" w:hAnsi="Times New Roman" w:cs="Times New Roman"/>
          <w:b/>
          <w:bCs/>
          <w:color w:val="000000" w:themeColor="text1"/>
          <w:sz w:val="20"/>
          <w:szCs w:val="20"/>
        </w:rPr>
      </w:pPr>
    </w:p>
    <w:tbl>
      <w:tblPr>
        <w:tblStyle w:val="a6"/>
        <w:tblW w:w="0" w:type="auto"/>
        <w:tblLook w:val="04A0"/>
      </w:tblPr>
      <w:tblGrid>
        <w:gridCol w:w="669"/>
        <w:gridCol w:w="6108"/>
        <w:gridCol w:w="3077"/>
      </w:tblGrid>
      <w:tr w:rsidR="005B47A4" w:rsidRPr="00852DAC" w:rsidTr="00E067D9">
        <w:trPr>
          <w:cantSplit/>
        </w:trPr>
        <w:tc>
          <w:tcPr>
            <w:tcW w:w="675" w:type="dxa"/>
            <w:vAlign w:val="center"/>
          </w:tcPr>
          <w:p w:rsidR="005B47A4" w:rsidRPr="00852DAC" w:rsidRDefault="005B47A4" w:rsidP="00F86B4D">
            <w:pPr>
              <w:autoSpaceDE w:val="0"/>
              <w:autoSpaceDN w:val="0"/>
              <w:adjustRightInd w:val="0"/>
              <w:spacing w:line="360" w:lineRule="auto"/>
              <w:ind w:right="-1"/>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1.</w:t>
            </w:r>
          </w:p>
        </w:tc>
        <w:tc>
          <w:tcPr>
            <w:tcW w:w="6225" w:type="dxa"/>
            <w:vAlign w:val="center"/>
          </w:tcPr>
          <w:p w:rsidR="007A7086" w:rsidRPr="00852DAC" w:rsidRDefault="00E067D9" w:rsidP="00F86B4D">
            <w:pPr>
              <w:tabs>
                <w:tab w:val="left" w:pos="5988"/>
              </w:tabs>
              <w:autoSpaceDE w:val="0"/>
              <w:autoSpaceDN w:val="0"/>
              <w:adjustRightInd w:val="0"/>
              <w:spacing w:line="360" w:lineRule="auto"/>
              <w:ind w:right="-1"/>
              <w:jc w:val="both"/>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З</w:t>
            </w:r>
            <w:r w:rsidR="005B47A4" w:rsidRPr="00852DAC">
              <w:rPr>
                <w:rFonts w:ascii="Times New Roman" w:hAnsi="Times New Roman" w:cs="Times New Roman"/>
                <w:bCs/>
                <w:color w:val="000000" w:themeColor="text1"/>
                <w:sz w:val="20"/>
                <w:szCs w:val="20"/>
              </w:rPr>
              <w:t xml:space="preserve">а государственную </w:t>
            </w:r>
            <w:hyperlink r:id="rId8" w:history="1">
              <w:r w:rsidR="005B47A4" w:rsidRPr="00852DAC">
                <w:rPr>
                  <w:rFonts w:ascii="Times New Roman" w:hAnsi="Times New Roman" w:cs="Times New Roman"/>
                  <w:bCs/>
                  <w:color w:val="000000" w:themeColor="text1"/>
                  <w:sz w:val="20"/>
                  <w:szCs w:val="20"/>
                </w:rPr>
                <w:t>регистрацию</w:t>
              </w:r>
            </w:hyperlink>
            <w:r w:rsidR="005B47A4" w:rsidRPr="00852DAC">
              <w:rPr>
                <w:rFonts w:ascii="Times New Roman" w:hAnsi="Times New Roman" w:cs="Times New Roman"/>
                <w:bCs/>
                <w:color w:val="000000" w:themeColor="text1"/>
                <w:sz w:val="20"/>
                <w:szCs w:val="20"/>
              </w:rPr>
              <w:t xml:space="preserve"> прав, ограничений (обременений) прав на недвижимое имущество, договоров об отчуждении недвижимого имущества, за исключением юридически значимых действий, предусмотренных </w:t>
            </w:r>
            <w:hyperlink r:id="rId9" w:history="1">
              <w:r w:rsidR="005B47A4" w:rsidRPr="00852DAC">
                <w:rPr>
                  <w:rFonts w:ascii="Times New Roman" w:hAnsi="Times New Roman" w:cs="Times New Roman"/>
                  <w:bCs/>
                  <w:color w:val="000000" w:themeColor="text1"/>
                  <w:sz w:val="20"/>
                  <w:szCs w:val="20"/>
                </w:rPr>
                <w:t>п</w:t>
              </w:r>
              <w:r w:rsidR="00B93F46" w:rsidRPr="00852DAC">
                <w:rPr>
                  <w:rFonts w:ascii="Times New Roman" w:hAnsi="Times New Roman" w:cs="Times New Roman"/>
                  <w:bCs/>
                  <w:color w:val="000000" w:themeColor="text1"/>
                  <w:sz w:val="20"/>
                  <w:szCs w:val="20"/>
                </w:rPr>
                <w:t>п.</w:t>
              </w:r>
              <w:r w:rsidR="005B47A4" w:rsidRPr="00852DAC">
                <w:rPr>
                  <w:rFonts w:ascii="Times New Roman" w:hAnsi="Times New Roman" w:cs="Times New Roman"/>
                  <w:bCs/>
                  <w:color w:val="000000" w:themeColor="text1"/>
                  <w:sz w:val="20"/>
                  <w:szCs w:val="20"/>
                </w:rPr>
                <w:t xml:space="preserve"> 21</w:t>
              </w:r>
            </w:hyperlink>
            <w:r w:rsidR="005B47A4" w:rsidRPr="00852DAC">
              <w:rPr>
                <w:rFonts w:ascii="Times New Roman" w:hAnsi="Times New Roman" w:cs="Times New Roman"/>
                <w:bCs/>
                <w:color w:val="000000" w:themeColor="text1"/>
                <w:sz w:val="20"/>
                <w:szCs w:val="20"/>
              </w:rPr>
              <w:t xml:space="preserve">, </w:t>
            </w:r>
            <w:hyperlink r:id="rId10" w:history="1">
              <w:r w:rsidR="005B47A4" w:rsidRPr="00852DAC">
                <w:rPr>
                  <w:rFonts w:ascii="Times New Roman" w:hAnsi="Times New Roman" w:cs="Times New Roman"/>
                  <w:bCs/>
                  <w:color w:val="000000" w:themeColor="text1"/>
                  <w:sz w:val="20"/>
                  <w:szCs w:val="20"/>
                </w:rPr>
                <w:t>22.1</w:t>
              </w:r>
            </w:hyperlink>
            <w:r w:rsidR="005B47A4" w:rsidRPr="00852DAC">
              <w:rPr>
                <w:rFonts w:ascii="Times New Roman" w:hAnsi="Times New Roman" w:cs="Times New Roman"/>
                <w:bCs/>
                <w:color w:val="000000" w:themeColor="text1"/>
                <w:sz w:val="20"/>
                <w:szCs w:val="20"/>
              </w:rPr>
              <w:t xml:space="preserve">, </w:t>
            </w:r>
            <w:hyperlink r:id="rId11" w:history="1">
              <w:r w:rsidR="005B47A4" w:rsidRPr="00852DAC">
                <w:rPr>
                  <w:rFonts w:ascii="Times New Roman" w:hAnsi="Times New Roman" w:cs="Times New Roman"/>
                  <w:bCs/>
                  <w:color w:val="000000" w:themeColor="text1"/>
                  <w:sz w:val="20"/>
                  <w:szCs w:val="20"/>
                </w:rPr>
                <w:t>23</w:t>
              </w:r>
            </w:hyperlink>
            <w:r w:rsidR="005B47A4" w:rsidRPr="00852DAC">
              <w:rPr>
                <w:rFonts w:ascii="Times New Roman" w:hAnsi="Times New Roman" w:cs="Times New Roman"/>
                <w:bCs/>
                <w:color w:val="000000" w:themeColor="text1"/>
                <w:sz w:val="20"/>
                <w:szCs w:val="20"/>
              </w:rPr>
              <w:t xml:space="preserve"> - </w:t>
            </w:r>
            <w:hyperlink r:id="rId12" w:history="1">
              <w:r w:rsidR="005B47A4" w:rsidRPr="00852DAC">
                <w:rPr>
                  <w:rFonts w:ascii="Times New Roman" w:hAnsi="Times New Roman" w:cs="Times New Roman"/>
                  <w:bCs/>
                  <w:color w:val="000000" w:themeColor="text1"/>
                  <w:sz w:val="20"/>
                  <w:szCs w:val="20"/>
                </w:rPr>
                <w:t>26</w:t>
              </w:r>
            </w:hyperlink>
            <w:r w:rsidR="005B47A4" w:rsidRPr="00852DAC">
              <w:rPr>
                <w:rFonts w:ascii="Times New Roman" w:hAnsi="Times New Roman" w:cs="Times New Roman"/>
                <w:bCs/>
                <w:color w:val="000000" w:themeColor="text1"/>
                <w:sz w:val="20"/>
                <w:szCs w:val="20"/>
              </w:rPr>
              <w:t xml:space="preserve">, </w:t>
            </w:r>
            <w:hyperlink r:id="rId13" w:history="1">
              <w:r w:rsidR="005B47A4" w:rsidRPr="00852DAC">
                <w:rPr>
                  <w:rFonts w:ascii="Times New Roman" w:hAnsi="Times New Roman" w:cs="Times New Roman"/>
                  <w:bCs/>
                  <w:color w:val="000000" w:themeColor="text1"/>
                  <w:sz w:val="20"/>
                  <w:szCs w:val="20"/>
                </w:rPr>
                <w:t>28</w:t>
              </w:r>
            </w:hyperlink>
            <w:r w:rsidR="005B47A4" w:rsidRPr="00852DAC">
              <w:rPr>
                <w:rFonts w:ascii="Times New Roman" w:hAnsi="Times New Roman" w:cs="Times New Roman"/>
                <w:bCs/>
                <w:color w:val="000000" w:themeColor="text1"/>
                <w:sz w:val="20"/>
                <w:szCs w:val="20"/>
              </w:rPr>
              <w:t xml:space="preserve"> - </w:t>
            </w:r>
            <w:hyperlink r:id="rId14" w:history="1">
              <w:r w:rsidR="005B47A4" w:rsidRPr="00852DAC">
                <w:rPr>
                  <w:rFonts w:ascii="Times New Roman" w:hAnsi="Times New Roman" w:cs="Times New Roman"/>
                  <w:bCs/>
                  <w:color w:val="000000" w:themeColor="text1"/>
                  <w:sz w:val="20"/>
                  <w:szCs w:val="20"/>
                </w:rPr>
                <w:t>31</w:t>
              </w:r>
            </w:hyperlink>
            <w:r w:rsidR="002E2AA3" w:rsidRPr="00852DAC">
              <w:rPr>
                <w:rFonts w:ascii="Times New Roman" w:hAnsi="Times New Roman" w:cs="Times New Roman"/>
                <w:bCs/>
                <w:color w:val="000000" w:themeColor="text1"/>
                <w:sz w:val="20"/>
                <w:szCs w:val="20"/>
              </w:rPr>
              <w:t xml:space="preserve"> </w:t>
            </w:r>
            <w:r w:rsidR="005B47A4" w:rsidRPr="00852DAC">
              <w:rPr>
                <w:rFonts w:ascii="Times New Roman" w:hAnsi="Times New Roman" w:cs="Times New Roman"/>
                <w:bCs/>
                <w:color w:val="000000" w:themeColor="text1"/>
                <w:sz w:val="20"/>
                <w:szCs w:val="20"/>
              </w:rPr>
              <w:t>п.</w:t>
            </w:r>
            <w:r w:rsidR="00B93F46" w:rsidRPr="00852DAC">
              <w:rPr>
                <w:rFonts w:ascii="Times New Roman" w:hAnsi="Times New Roman" w:cs="Times New Roman"/>
                <w:bCs/>
                <w:color w:val="000000" w:themeColor="text1"/>
                <w:sz w:val="20"/>
                <w:szCs w:val="20"/>
              </w:rPr>
              <w:t>1</w:t>
            </w:r>
            <w:r w:rsidR="005B47A4" w:rsidRPr="00852DAC">
              <w:rPr>
                <w:rFonts w:ascii="Times New Roman" w:hAnsi="Times New Roman" w:cs="Times New Roman"/>
                <w:bCs/>
                <w:color w:val="000000" w:themeColor="text1"/>
                <w:sz w:val="20"/>
                <w:szCs w:val="20"/>
              </w:rPr>
              <w:t xml:space="preserve"> ст.333.33 Налогового кодекса РФ</w:t>
            </w:r>
          </w:p>
        </w:tc>
        <w:tc>
          <w:tcPr>
            <w:tcW w:w="3131" w:type="dxa"/>
            <w:vAlign w:val="center"/>
          </w:tcPr>
          <w:p w:rsidR="005B47A4" w:rsidRPr="00852DAC" w:rsidRDefault="005B47A4" w:rsidP="00F86B4D">
            <w:pPr>
              <w:autoSpaceDE w:val="0"/>
              <w:autoSpaceDN w:val="0"/>
              <w:adjustRightInd w:val="0"/>
              <w:spacing w:line="360" w:lineRule="auto"/>
              <w:ind w:right="-1" w:firstLine="33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для физических лиц - 2 000 рублей;</w:t>
            </w:r>
          </w:p>
          <w:p w:rsidR="00B93F46" w:rsidRPr="00852DAC" w:rsidRDefault="00B93F46" w:rsidP="00F86B4D">
            <w:pPr>
              <w:autoSpaceDE w:val="0"/>
              <w:autoSpaceDN w:val="0"/>
              <w:adjustRightInd w:val="0"/>
              <w:spacing w:line="360" w:lineRule="auto"/>
              <w:ind w:right="-1" w:firstLine="330"/>
              <w:jc w:val="center"/>
              <w:rPr>
                <w:rFonts w:ascii="Times New Roman" w:hAnsi="Times New Roman" w:cs="Times New Roman"/>
                <w:bCs/>
                <w:color w:val="000000" w:themeColor="text1"/>
                <w:sz w:val="20"/>
                <w:szCs w:val="20"/>
              </w:rPr>
            </w:pPr>
          </w:p>
          <w:p w:rsidR="005B47A4" w:rsidRPr="00852DAC" w:rsidRDefault="005B47A4" w:rsidP="00F86B4D">
            <w:pPr>
              <w:autoSpaceDE w:val="0"/>
              <w:autoSpaceDN w:val="0"/>
              <w:adjustRightInd w:val="0"/>
              <w:spacing w:line="360" w:lineRule="auto"/>
              <w:ind w:right="-1" w:firstLine="33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для организаций - 22 000 рублей;</w:t>
            </w:r>
          </w:p>
          <w:p w:rsidR="005B47A4" w:rsidRPr="00852DAC" w:rsidRDefault="005B47A4" w:rsidP="00F86B4D">
            <w:pPr>
              <w:autoSpaceDE w:val="0"/>
              <w:autoSpaceDN w:val="0"/>
              <w:adjustRightInd w:val="0"/>
              <w:spacing w:line="360" w:lineRule="auto"/>
              <w:ind w:right="-1" w:firstLine="330"/>
              <w:jc w:val="center"/>
              <w:rPr>
                <w:rFonts w:ascii="Times New Roman" w:hAnsi="Times New Roman" w:cs="Times New Roman"/>
                <w:bCs/>
                <w:color w:val="000000" w:themeColor="text1"/>
                <w:sz w:val="20"/>
                <w:szCs w:val="20"/>
              </w:rPr>
            </w:pPr>
          </w:p>
        </w:tc>
      </w:tr>
      <w:tr w:rsidR="005B47A4" w:rsidRPr="00852DAC" w:rsidTr="00E067D9">
        <w:trPr>
          <w:cantSplit/>
        </w:trPr>
        <w:tc>
          <w:tcPr>
            <w:tcW w:w="675" w:type="dxa"/>
            <w:vAlign w:val="center"/>
          </w:tcPr>
          <w:p w:rsidR="005B47A4" w:rsidRPr="00852DAC" w:rsidRDefault="005B47A4" w:rsidP="00F86B4D">
            <w:pPr>
              <w:autoSpaceDE w:val="0"/>
              <w:autoSpaceDN w:val="0"/>
              <w:adjustRightInd w:val="0"/>
              <w:spacing w:line="360" w:lineRule="auto"/>
              <w:ind w:right="-1"/>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2.</w:t>
            </w:r>
          </w:p>
        </w:tc>
        <w:tc>
          <w:tcPr>
            <w:tcW w:w="6225" w:type="dxa"/>
            <w:vAlign w:val="center"/>
          </w:tcPr>
          <w:p w:rsidR="00E067D9" w:rsidRPr="00852DAC" w:rsidRDefault="00E067D9" w:rsidP="00F86B4D">
            <w:pPr>
              <w:tabs>
                <w:tab w:val="left" w:pos="5988"/>
              </w:tabs>
              <w:autoSpaceDE w:val="0"/>
              <w:autoSpaceDN w:val="0"/>
              <w:adjustRightInd w:val="0"/>
              <w:spacing w:line="360" w:lineRule="auto"/>
              <w:ind w:right="-1" w:firstLine="459"/>
              <w:jc w:val="both"/>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З</w:t>
            </w:r>
            <w:r w:rsidR="005B47A4" w:rsidRPr="00852DAC">
              <w:rPr>
                <w:rFonts w:ascii="Times New Roman" w:hAnsi="Times New Roman" w:cs="Times New Roman"/>
                <w:bCs/>
                <w:color w:val="000000" w:themeColor="text1"/>
                <w:sz w:val="20"/>
                <w:szCs w:val="20"/>
              </w:rPr>
              <w:t>а государственную регистрацию права общей долевой собственности владельцев инвестиционных паев на недвижимое имущество,</w:t>
            </w:r>
            <w:r w:rsidR="00F86B4D" w:rsidRPr="00852DAC">
              <w:rPr>
                <w:rFonts w:ascii="Times New Roman" w:hAnsi="Times New Roman" w:cs="Times New Roman"/>
                <w:bCs/>
                <w:color w:val="000000" w:themeColor="text1"/>
                <w:sz w:val="20"/>
                <w:szCs w:val="20"/>
              </w:rPr>
              <w:t xml:space="preserve"> </w:t>
            </w:r>
            <w:r w:rsidR="005B47A4" w:rsidRPr="00852DAC">
              <w:rPr>
                <w:rFonts w:ascii="Times New Roman" w:hAnsi="Times New Roman" w:cs="Times New Roman"/>
                <w:bCs/>
                <w:color w:val="000000" w:themeColor="text1"/>
                <w:sz w:val="20"/>
                <w:szCs w:val="20"/>
              </w:rPr>
              <w:t>составляющее паевой</w:t>
            </w:r>
            <w:r w:rsidR="00F86B4D" w:rsidRPr="00852DAC">
              <w:rPr>
                <w:rFonts w:ascii="Times New Roman" w:hAnsi="Times New Roman" w:cs="Times New Roman"/>
                <w:bCs/>
                <w:color w:val="000000" w:themeColor="text1"/>
                <w:sz w:val="20"/>
                <w:szCs w:val="20"/>
              </w:rPr>
              <w:t xml:space="preserve"> </w:t>
            </w:r>
            <w:r w:rsidR="005B47A4" w:rsidRPr="00852DAC">
              <w:rPr>
                <w:rFonts w:ascii="Times New Roman" w:hAnsi="Times New Roman" w:cs="Times New Roman"/>
                <w:bCs/>
                <w:color w:val="000000" w:themeColor="text1"/>
                <w:sz w:val="20"/>
                <w:szCs w:val="20"/>
              </w:rPr>
              <w:t>инвестиционный фонд</w:t>
            </w:r>
            <w:r w:rsidR="00F86B4D" w:rsidRPr="00852DAC">
              <w:rPr>
                <w:rFonts w:ascii="Times New Roman" w:hAnsi="Times New Roman" w:cs="Times New Roman"/>
                <w:bCs/>
                <w:color w:val="000000" w:themeColor="text1"/>
                <w:sz w:val="20"/>
                <w:szCs w:val="20"/>
              </w:rPr>
              <w:t xml:space="preserve"> </w:t>
            </w:r>
            <w:r w:rsidR="005B47A4" w:rsidRPr="00852DAC">
              <w:rPr>
                <w:rFonts w:ascii="Times New Roman" w:hAnsi="Times New Roman" w:cs="Times New Roman"/>
                <w:bCs/>
                <w:color w:val="000000" w:themeColor="text1"/>
                <w:sz w:val="20"/>
                <w:szCs w:val="20"/>
              </w:rPr>
              <w:t>(приобретаемое для включения в состав паевого инвестиционного фонда), ограничения (обременения) этого права или сделок с данным имуществом</w:t>
            </w:r>
          </w:p>
        </w:tc>
        <w:tc>
          <w:tcPr>
            <w:tcW w:w="3131" w:type="dxa"/>
            <w:vAlign w:val="center"/>
          </w:tcPr>
          <w:p w:rsidR="005B47A4" w:rsidRPr="00852DAC" w:rsidRDefault="00B93F46" w:rsidP="00F86B4D">
            <w:pPr>
              <w:autoSpaceDE w:val="0"/>
              <w:autoSpaceDN w:val="0"/>
              <w:adjustRightInd w:val="0"/>
              <w:spacing w:line="360" w:lineRule="auto"/>
              <w:ind w:right="-1" w:firstLine="33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22 000 рублей</w:t>
            </w:r>
          </w:p>
        </w:tc>
      </w:tr>
      <w:tr w:rsidR="005B47A4" w:rsidRPr="00852DAC" w:rsidTr="007A7086">
        <w:trPr>
          <w:cantSplit/>
        </w:trPr>
        <w:tc>
          <w:tcPr>
            <w:tcW w:w="675" w:type="dxa"/>
          </w:tcPr>
          <w:p w:rsidR="007A7086" w:rsidRPr="00852DAC" w:rsidRDefault="007A7086" w:rsidP="00F86B4D">
            <w:pPr>
              <w:autoSpaceDE w:val="0"/>
              <w:autoSpaceDN w:val="0"/>
              <w:adjustRightInd w:val="0"/>
              <w:spacing w:line="360" w:lineRule="auto"/>
              <w:ind w:right="-1"/>
              <w:jc w:val="both"/>
              <w:rPr>
                <w:rFonts w:ascii="Times New Roman" w:hAnsi="Times New Roman" w:cs="Times New Roman"/>
                <w:bCs/>
                <w:color w:val="000000" w:themeColor="text1"/>
                <w:sz w:val="20"/>
                <w:szCs w:val="20"/>
              </w:rPr>
            </w:pPr>
          </w:p>
          <w:p w:rsidR="005B47A4" w:rsidRPr="00852DAC" w:rsidRDefault="00B93F46" w:rsidP="00F86B4D">
            <w:pPr>
              <w:autoSpaceDE w:val="0"/>
              <w:autoSpaceDN w:val="0"/>
              <w:adjustRightInd w:val="0"/>
              <w:spacing w:line="360" w:lineRule="auto"/>
              <w:ind w:right="-1"/>
              <w:jc w:val="both"/>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3.</w:t>
            </w:r>
          </w:p>
        </w:tc>
        <w:tc>
          <w:tcPr>
            <w:tcW w:w="6225" w:type="dxa"/>
            <w:vAlign w:val="center"/>
          </w:tcPr>
          <w:p w:rsidR="007A7086" w:rsidRPr="00852DAC" w:rsidRDefault="00B93F46" w:rsidP="00F86B4D">
            <w:pPr>
              <w:tabs>
                <w:tab w:val="left" w:pos="5988"/>
              </w:tabs>
              <w:autoSpaceDE w:val="0"/>
              <w:autoSpaceDN w:val="0"/>
              <w:adjustRightInd w:val="0"/>
              <w:spacing w:line="360" w:lineRule="auto"/>
              <w:ind w:right="-1" w:firstLine="459"/>
              <w:jc w:val="both"/>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 xml:space="preserve">за государственную регистрацию доли в праве </w:t>
            </w:r>
            <w:proofErr w:type="gramStart"/>
            <w:r w:rsidRPr="00852DAC">
              <w:rPr>
                <w:rFonts w:ascii="Times New Roman" w:hAnsi="Times New Roman" w:cs="Times New Roman"/>
                <w:bCs/>
                <w:color w:val="000000" w:themeColor="text1"/>
                <w:sz w:val="20"/>
                <w:szCs w:val="20"/>
              </w:rPr>
              <w:t>общей собственности на общее недвижимое имущество в многоквартирном доме</w:t>
            </w:r>
            <w:proofErr w:type="gramEnd"/>
          </w:p>
        </w:tc>
        <w:tc>
          <w:tcPr>
            <w:tcW w:w="3131" w:type="dxa"/>
            <w:vAlign w:val="center"/>
          </w:tcPr>
          <w:p w:rsidR="005B47A4" w:rsidRPr="00852DAC" w:rsidRDefault="00B93F46" w:rsidP="00F86B4D">
            <w:pPr>
              <w:autoSpaceDE w:val="0"/>
              <w:autoSpaceDN w:val="0"/>
              <w:adjustRightInd w:val="0"/>
              <w:spacing w:line="360" w:lineRule="auto"/>
              <w:ind w:right="-1" w:firstLine="33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200 рублей</w:t>
            </w:r>
          </w:p>
        </w:tc>
      </w:tr>
      <w:tr w:rsidR="005B47A4" w:rsidRPr="00852DAC" w:rsidTr="007A7086">
        <w:trPr>
          <w:cantSplit/>
        </w:trPr>
        <w:tc>
          <w:tcPr>
            <w:tcW w:w="675" w:type="dxa"/>
          </w:tcPr>
          <w:p w:rsidR="007A7086" w:rsidRPr="00852DAC" w:rsidRDefault="007A7086" w:rsidP="00F86B4D">
            <w:pPr>
              <w:autoSpaceDE w:val="0"/>
              <w:autoSpaceDN w:val="0"/>
              <w:adjustRightInd w:val="0"/>
              <w:spacing w:line="360" w:lineRule="auto"/>
              <w:ind w:right="-1"/>
              <w:jc w:val="both"/>
              <w:rPr>
                <w:rFonts w:ascii="Times New Roman" w:hAnsi="Times New Roman" w:cs="Times New Roman"/>
                <w:bCs/>
                <w:color w:val="000000" w:themeColor="text1"/>
                <w:sz w:val="20"/>
                <w:szCs w:val="20"/>
              </w:rPr>
            </w:pPr>
          </w:p>
          <w:p w:rsidR="007A7086" w:rsidRPr="00852DAC" w:rsidRDefault="007A7086" w:rsidP="00F86B4D">
            <w:pPr>
              <w:autoSpaceDE w:val="0"/>
              <w:autoSpaceDN w:val="0"/>
              <w:adjustRightInd w:val="0"/>
              <w:spacing w:line="360" w:lineRule="auto"/>
              <w:ind w:right="-1"/>
              <w:jc w:val="both"/>
              <w:rPr>
                <w:rFonts w:ascii="Times New Roman" w:hAnsi="Times New Roman" w:cs="Times New Roman"/>
                <w:bCs/>
                <w:color w:val="000000" w:themeColor="text1"/>
                <w:sz w:val="20"/>
                <w:szCs w:val="20"/>
              </w:rPr>
            </w:pPr>
          </w:p>
          <w:p w:rsidR="007A7086" w:rsidRPr="00852DAC" w:rsidRDefault="007A7086" w:rsidP="00F86B4D">
            <w:pPr>
              <w:autoSpaceDE w:val="0"/>
              <w:autoSpaceDN w:val="0"/>
              <w:adjustRightInd w:val="0"/>
              <w:spacing w:line="360" w:lineRule="auto"/>
              <w:ind w:right="-1"/>
              <w:jc w:val="both"/>
              <w:rPr>
                <w:rFonts w:ascii="Times New Roman" w:hAnsi="Times New Roman" w:cs="Times New Roman"/>
                <w:bCs/>
                <w:color w:val="000000" w:themeColor="text1"/>
                <w:sz w:val="20"/>
                <w:szCs w:val="20"/>
              </w:rPr>
            </w:pPr>
          </w:p>
          <w:p w:rsidR="007A7086" w:rsidRPr="00852DAC" w:rsidRDefault="007A7086" w:rsidP="00F86B4D">
            <w:pPr>
              <w:autoSpaceDE w:val="0"/>
              <w:autoSpaceDN w:val="0"/>
              <w:adjustRightInd w:val="0"/>
              <w:spacing w:line="360" w:lineRule="auto"/>
              <w:ind w:right="-1"/>
              <w:jc w:val="both"/>
              <w:rPr>
                <w:rFonts w:ascii="Times New Roman" w:hAnsi="Times New Roman" w:cs="Times New Roman"/>
                <w:bCs/>
                <w:color w:val="000000" w:themeColor="text1"/>
                <w:sz w:val="20"/>
                <w:szCs w:val="20"/>
              </w:rPr>
            </w:pPr>
          </w:p>
          <w:p w:rsidR="007A7086" w:rsidRPr="00852DAC" w:rsidRDefault="007A7086" w:rsidP="00F86B4D">
            <w:pPr>
              <w:autoSpaceDE w:val="0"/>
              <w:autoSpaceDN w:val="0"/>
              <w:adjustRightInd w:val="0"/>
              <w:spacing w:line="360" w:lineRule="auto"/>
              <w:ind w:right="-1"/>
              <w:jc w:val="both"/>
              <w:rPr>
                <w:rFonts w:ascii="Times New Roman" w:hAnsi="Times New Roman" w:cs="Times New Roman"/>
                <w:bCs/>
                <w:color w:val="000000" w:themeColor="text1"/>
                <w:sz w:val="20"/>
                <w:szCs w:val="20"/>
              </w:rPr>
            </w:pPr>
          </w:p>
          <w:p w:rsidR="007A7086" w:rsidRPr="00852DAC" w:rsidRDefault="007A7086" w:rsidP="00F86B4D">
            <w:pPr>
              <w:autoSpaceDE w:val="0"/>
              <w:autoSpaceDN w:val="0"/>
              <w:adjustRightInd w:val="0"/>
              <w:spacing w:line="360" w:lineRule="auto"/>
              <w:ind w:right="-1"/>
              <w:jc w:val="both"/>
              <w:rPr>
                <w:rFonts w:ascii="Times New Roman" w:hAnsi="Times New Roman" w:cs="Times New Roman"/>
                <w:bCs/>
                <w:color w:val="000000" w:themeColor="text1"/>
                <w:sz w:val="20"/>
                <w:szCs w:val="20"/>
              </w:rPr>
            </w:pPr>
          </w:p>
          <w:p w:rsidR="005B47A4" w:rsidRPr="00852DAC" w:rsidRDefault="00B93F46" w:rsidP="00F86B4D">
            <w:pPr>
              <w:autoSpaceDE w:val="0"/>
              <w:autoSpaceDN w:val="0"/>
              <w:adjustRightInd w:val="0"/>
              <w:spacing w:line="360" w:lineRule="auto"/>
              <w:ind w:right="-1"/>
              <w:jc w:val="both"/>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4.</w:t>
            </w:r>
          </w:p>
        </w:tc>
        <w:tc>
          <w:tcPr>
            <w:tcW w:w="6225" w:type="dxa"/>
            <w:vAlign w:val="center"/>
          </w:tcPr>
          <w:p w:rsidR="007A7086" w:rsidRPr="00852DAC" w:rsidRDefault="00E067D9" w:rsidP="00F86B4D">
            <w:pPr>
              <w:tabs>
                <w:tab w:val="left" w:pos="5988"/>
              </w:tabs>
              <w:autoSpaceDE w:val="0"/>
              <w:autoSpaceDN w:val="0"/>
              <w:adjustRightInd w:val="0"/>
              <w:spacing w:line="360" w:lineRule="auto"/>
              <w:ind w:right="-1"/>
              <w:jc w:val="both"/>
              <w:rPr>
                <w:rFonts w:ascii="Times New Roman" w:hAnsi="Times New Roman" w:cs="Times New Roman"/>
                <w:bCs/>
                <w:color w:val="000000" w:themeColor="text1"/>
                <w:sz w:val="20"/>
                <w:szCs w:val="20"/>
              </w:rPr>
            </w:pPr>
            <w:proofErr w:type="gramStart"/>
            <w:r w:rsidRPr="00852DAC">
              <w:rPr>
                <w:rFonts w:ascii="Times New Roman" w:hAnsi="Times New Roman" w:cs="Times New Roman"/>
                <w:bCs/>
                <w:color w:val="000000" w:themeColor="text1"/>
                <w:sz w:val="20"/>
                <w:szCs w:val="20"/>
              </w:rPr>
              <w:t>З</w:t>
            </w:r>
            <w:r w:rsidR="00B93F46" w:rsidRPr="00852DAC">
              <w:rPr>
                <w:rFonts w:ascii="Times New Roman" w:hAnsi="Times New Roman" w:cs="Times New Roman"/>
                <w:bCs/>
                <w:color w:val="000000" w:themeColor="text1"/>
                <w:sz w:val="20"/>
                <w:szCs w:val="20"/>
              </w:rPr>
              <w:t>а государственную регистрацию права собственности физического лица на земельный участок, предназначенный для ведения личного подсобного, дачного хозяйства, огородничества, садоводства, индивидуального гаражного или индивидуального жилищного строительства, либо на создаваемый или созданный на таком земельном участке объект недвижимого имущества</w:t>
            </w:r>
            <w:proofErr w:type="gramEnd"/>
          </w:p>
        </w:tc>
        <w:tc>
          <w:tcPr>
            <w:tcW w:w="3131" w:type="dxa"/>
            <w:vAlign w:val="center"/>
          </w:tcPr>
          <w:p w:rsidR="005B47A4" w:rsidRPr="00852DAC" w:rsidRDefault="00B93F46" w:rsidP="00F86B4D">
            <w:pPr>
              <w:autoSpaceDE w:val="0"/>
              <w:autoSpaceDN w:val="0"/>
              <w:adjustRightInd w:val="0"/>
              <w:spacing w:line="360" w:lineRule="auto"/>
              <w:ind w:right="-1" w:firstLine="33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350 рублей</w:t>
            </w:r>
          </w:p>
        </w:tc>
      </w:tr>
      <w:tr w:rsidR="005B47A4" w:rsidRPr="00852DAC" w:rsidTr="00E067D9">
        <w:trPr>
          <w:cantSplit/>
        </w:trPr>
        <w:tc>
          <w:tcPr>
            <w:tcW w:w="675" w:type="dxa"/>
            <w:vAlign w:val="center"/>
          </w:tcPr>
          <w:p w:rsidR="005B47A4" w:rsidRPr="00852DAC" w:rsidRDefault="00B93F46" w:rsidP="00F86B4D">
            <w:pPr>
              <w:autoSpaceDE w:val="0"/>
              <w:autoSpaceDN w:val="0"/>
              <w:adjustRightInd w:val="0"/>
              <w:spacing w:line="360" w:lineRule="auto"/>
              <w:ind w:right="-1"/>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lastRenderedPageBreak/>
              <w:t>5.</w:t>
            </w:r>
          </w:p>
        </w:tc>
        <w:tc>
          <w:tcPr>
            <w:tcW w:w="6225" w:type="dxa"/>
            <w:vAlign w:val="center"/>
          </w:tcPr>
          <w:p w:rsidR="00E067D9" w:rsidRPr="00852DAC" w:rsidRDefault="00E067D9" w:rsidP="00F86B4D">
            <w:pPr>
              <w:tabs>
                <w:tab w:val="left" w:pos="5988"/>
              </w:tabs>
              <w:autoSpaceDE w:val="0"/>
              <w:autoSpaceDN w:val="0"/>
              <w:adjustRightInd w:val="0"/>
              <w:spacing w:line="360" w:lineRule="auto"/>
              <w:ind w:right="-1"/>
              <w:jc w:val="both"/>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З</w:t>
            </w:r>
            <w:r w:rsidR="00B93F46" w:rsidRPr="00852DAC">
              <w:rPr>
                <w:rFonts w:ascii="Times New Roman" w:hAnsi="Times New Roman" w:cs="Times New Roman"/>
                <w:bCs/>
                <w:color w:val="000000" w:themeColor="text1"/>
                <w:sz w:val="20"/>
                <w:szCs w:val="20"/>
              </w:rPr>
              <w:t xml:space="preserve">а государственную регистрацию прав, ограничений (обременений) прав на земельные участки из земель сельскохозяйственного назначения, сделок, на основании которых ограничиваются (обременяются) права на них, за исключением юридически значимых действий, предусмотренных </w:t>
            </w:r>
            <w:hyperlink r:id="rId15" w:history="1">
              <w:r w:rsidR="00B93F46" w:rsidRPr="00852DAC">
                <w:rPr>
                  <w:rFonts w:ascii="Times New Roman" w:hAnsi="Times New Roman" w:cs="Times New Roman"/>
                  <w:bCs/>
                  <w:color w:val="000000" w:themeColor="text1"/>
                  <w:sz w:val="20"/>
                  <w:szCs w:val="20"/>
                </w:rPr>
                <w:t>пп.22.1</w:t>
              </w:r>
            </w:hyperlink>
            <w:r w:rsidR="00B93F46" w:rsidRPr="00852DAC">
              <w:rPr>
                <w:rFonts w:ascii="Times New Roman" w:hAnsi="Times New Roman" w:cs="Times New Roman"/>
                <w:bCs/>
                <w:color w:val="000000" w:themeColor="text1"/>
                <w:sz w:val="20"/>
                <w:szCs w:val="20"/>
              </w:rPr>
              <w:t xml:space="preserve"> и </w:t>
            </w:r>
            <w:hyperlink r:id="rId16" w:history="1">
              <w:r w:rsidR="00B93F46" w:rsidRPr="00852DAC">
                <w:rPr>
                  <w:rFonts w:ascii="Times New Roman" w:hAnsi="Times New Roman" w:cs="Times New Roman"/>
                  <w:bCs/>
                  <w:color w:val="000000" w:themeColor="text1"/>
                  <w:sz w:val="20"/>
                  <w:szCs w:val="20"/>
                </w:rPr>
                <w:t>24</w:t>
              </w:r>
            </w:hyperlink>
            <w:r w:rsidR="00B93F46" w:rsidRPr="00852DAC">
              <w:rPr>
                <w:rFonts w:ascii="Times New Roman" w:hAnsi="Times New Roman" w:cs="Times New Roman"/>
                <w:bCs/>
                <w:color w:val="000000" w:themeColor="text1"/>
                <w:sz w:val="20"/>
                <w:szCs w:val="20"/>
              </w:rPr>
              <w:t xml:space="preserve"> п.1 ст.333.33 Налогового кодекса РФ</w:t>
            </w:r>
          </w:p>
        </w:tc>
        <w:tc>
          <w:tcPr>
            <w:tcW w:w="3131" w:type="dxa"/>
            <w:vAlign w:val="center"/>
          </w:tcPr>
          <w:p w:rsidR="005B47A4" w:rsidRPr="00852DAC" w:rsidRDefault="00B93F46" w:rsidP="00F86B4D">
            <w:pPr>
              <w:autoSpaceDE w:val="0"/>
              <w:autoSpaceDN w:val="0"/>
              <w:adjustRightInd w:val="0"/>
              <w:spacing w:line="360" w:lineRule="auto"/>
              <w:ind w:right="-1" w:firstLine="33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350 рублей</w:t>
            </w:r>
          </w:p>
        </w:tc>
      </w:tr>
      <w:tr w:rsidR="005B47A4" w:rsidRPr="00852DAC" w:rsidTr="00E067D9">
        <w:trPr>
          <w:cantSplit/>
        </w:trPr>
        <w:tc>
          <w:tcPr>
            <w:tcW w:w="675" w:type="dxa"/>
            <w:vAlign w:val="center"/>
          </w:tcPr>
          <w:p w:rsidR="005B47A4" w:rsidRPr="00852DAC" w:rsidRDefault="00B93F46" w:rsidP="00F86B4D">
            <w:pPr>
              <w:autoSpaceDE w:val="0"/>
              <w:autoSpaceDN w:val="0"/>
              <w:adjustRightInd w:val="0"/>
              <w:spacing w:line="360" w:lineRule="auto"/>
              <w:ind w:right="-1"/>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6.</w:t>
            </w:r>
          </w:p>
        </w:tc>
        <w:tc>
          <w:tcPr>
            <w:tcW w:w="6225" w:type="dxa"/>
            <w:vAlign w:val="center"/>
          </w:tcPr>
          <w:p w:rsidR="00E067D9" w:rsidRPr="00852DAC" w:rsidRDefault="00B93F46" w:rsidP="00F86B4D">
            <w:pPr>
              <w:tabs>
                <w:tab w:val="left" w:pos="5988"/>
              </w:tabs>
              <w:autoSpaceDE w:val="0"/>
              <w:autoSpaceDN w:val="0"/>
              <w:adjustRightInd w:val="0"/>
              <w:spacing w:line="360" w:lineRule="auto"/>
              <w:ind w:right="-1" w:firstLine="459"/>
              <w:jc w:val="both"/>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за государственную регистрацию доли в праве общей собственности на земельные участки из земель сельскохозяйственного назначения</w:t>
            </w:r>
          </w:p>
        </w:tc>
        <w:tc>
          <w:tcPr>
            <w:tcW w:w="3131" w:type="dxa"/>
            <w:vAlign w:val="center"/>
          </w:tcPr>
          <w:p w:rsidR="005B47A4" w:rsidRPr="00852DAC" w:rsidRDefault="00B93F46" w:rsidP="00F86B4D">
            <w:pPr>
              <w:autoSpaceDE w:val="0"/>
              <w:autoSpaceDN w:val="0"/>
              <w:adjustRightInd w:val="0"/>
              <w:spacing w:line="360" w:lineRule="auto"/>
              <w:ind w:right="-1" w:firstLine="33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100 рублей</w:t>
            </w:r>
          </w:p>
        </w:tc>
      </w:tr>
      <w:tr w:rsidR="005B47A4" w:rsidRPr="00852DAC" w:rsidTr="00E067D9">
        <w:trPr>
          <w:cantSplit/>
        </w:trPr>
        <w:tc>
          <w:tcPr>
            <w:tcW w:w="675" w:type="dxa"/>
            <w:vAlign w:val="center"/>
          </w:tcPr>
          <w:p w:rsidR="005B47A4" w:rsidRPr="00852DAC" w:rsidRDefault="00B93F46" w:rsidP="00F86B4D">
            <w:pPr>
              <w:autoSpaceDE w:val="0"/>
              <w:autoSpaceDN w:val="0"/>
              <w:adjustRightInd w:val="0"/>
              <w:spacing w:line="360" w:lineRule="auto"/>
              <w:ind w:right="-1"/>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7.</w:t>
            </w:r>
          </w:p>
        </w:tc>
        <w:tc>
          <w:tcPr>
            <w:tcW w:w="6225" w:type="dxa"/>
            <w:vAlign w:val="center"/>
          </w:tcPr>
          <w:p w:rsidR="00E067D9" w:rsidRPr="00852DAC" w:rsidRDefault="00B93F46" w:rsidP="00F86B4D">
            <w:pPr>
              <w:tabs>
                <w:tab w:val="left" w:pos="5988"/>
              </w:tabs>
              <w:autoSpaceDE w:val="0"/>
              <w:autoSpaceDN w:val="0"/>
              <w:adjustRightInd w:val="0"/>
              <w:spacing w:line="360" w:lineRule="auto"/>
              <w:ind w:right="-1" w:firstLine="459"/>
              <w:jc w:val="both"/>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 xml:space="preserve">за внесение изменений в записи Единого государственного реестра прав на недвижимое имущество и сделок с ним, за исключением юридически значимых действий, предусмотренных </w:t>
            </w:r>
            <w:hyperlink r:id="rId17" w:history="1">
              <w:r w:rsidRPr="00852DAC">
                <w:rPr>
                  <w:rFonts w:ascii="Times New Roman" w:hAnsi="Times New Roman" w:cs="Times New Roman"/>
                  <w:bCs/>
                  <w:color w:val="000000" w:themeColor="text1"/>
                  <w:sz w:val="20"/>
                  <w:szCs w:val="20"/>
                </w:rPr>
                <w:t>пп.32</w:t>
              </w:r>
            </w:hyperlink>
            <w:r w:rsidRPr="00852DAC">
              <w:rPr>
                <w:rFonts w:ascii="Times New Roman" w:hAnsi="Times New Roman" w:cs="Times New Roman"/>
                <w:bCs/>
                <w:color w:val="000000" w:themeColor="text1"/>
                <w:sz w:val="20"/>
                <w:szCs w:val="20"/>
              </w:rPr>
              <w:t xml:space="preserve"> п.1 ст.333.33 Налогового кодекса РФ</w:t>
            </w:r>
          </w:p>
        </w:tc>
        <w:tc>
          <w:tcPr>
            <w:tcW w:w="3131" w:type="dxa"/>
            <w:vAlign w:val="center"/>
          </w:tcPr>
          <w:p w:rsidR="00B93F46" w:rsidRPr="00852DAC" w:rsidRDefault="00B93F46" w:rsidP="00F86B4D">
            <w:pPr>
              <w:autoSpaceDE w:val="0"/>
              <w:autoSpaceDN w:val="0"/>
              <w:adjustRightInd w:val="0"/>
              <w:spacing w:line="360" w:lineRule="auto"/>
              <w:ind w:right="-1" w:firstLine="33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для физических лиц - 350 рублей;</w:t>
            </w:r>
          </w:p>
          <w:p w:rsidR="007A7086" w:rsidRPr="00852DAC" w:rsidRDefault="007A7086" w:rsidP="00F86B4D">
            <w:pPr>
              <w:autoSpaceDE w:val="0"/>
              <w:autoSpaceDN w:val="0"/>
              <w:adjustRightInd w:val="0"/>
              <w:spacing w:line="360" w:lineRule="auto"/>
              <w:ind w:right="-1" w:firstLine="330"/>
              <w:jc w:val="center"/>
              <w:rPr>
                <w:rFonts w:ascii="Times New Roman" w:hAnsi="Times New Roman" w:cs="Times New Roman"/>
                <w:bCs/>
                <w:color w:val="000000" w:themeColor="text1"/>
                <w:sz w:val="20"/>
                <w:szCs w:val="20"/>
              </w:rPr>
            </w:pPr>
          </w:p>
          <w:p w:rsidR="00B93F46" w:rsidRPr="00852DAC" w:rsidRDefault="00B93F46" w:rsidP="00F86B4D">
            <w:pPr>
              <w:autoSpaceDE w:val="0"/>
              <w:autoSpaceDN w:val="0"/>
              <w:adjustRightInd w:val="0"/>
              <w:spacing w:line="360" w:lineRule="auto"/>
              <w:ind w:right="-1" w:firstLine="33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для организаций - 1 000 рублей;</w:t>
            </w:r>
          </w:p>
          <w:p w:rsidR="005B47A4" w:rsidRPr="00852DAC" w:rsidRDefault="005B47A4" w:rsidP="00F86B4D">
            <w:pPr>
              <w:autoSpaceDE w:val="0"/>
              <w:autoSpaceDN w:val="0"/>
              <w:adjustRightInd w:val="0"/>
              <w:spacing w:line="360" w:lineRule="auto"/>
              <w:ind w:right="-1" w:firstLine="330"/>
              <w:jc w:val="center"/>
              <w:rPr>
                <w:rFonts w:ascii="Times New Roman" w:hAnsi="Times New Roman" w:cs="Times New Roman"/>
                <w:bCs/>
                <w:color w:val="000000" w:themeColor="text1"/>
                <w:sz w:val="20"/>
                <w:szCs w:val="20"/>
              </w:rPr>
            </w:pPr>
          </w:p>
        </w:tc>
      </w:tr>
      <w:tr w:rsidR="005B47A4" w:rsidRPr="00852DAC" w:rsidTr="00E067D9">
        <w:trPr>
          <w:cantSplit/>
        </w:trPr>
        <w:tc>
          <w:tcPr>
            <w:tcW w:w="675" w:type="dxa"/>
            <w:vAlign w:val="center"/>
          </w:tcPr>
          <w:p w:rsidR="005B47A4" w:rsidRPr="00852DAC" w:rsidRDefault="00B93F46" w:rsidP="00F86B4D">
            <w:pPr>
              <w:autoSpaceDE w:val="0"/>
              <w:autoSpaceDN w:val="0"/>
              <w:adjustRightInd w:val="0"/>
              <w:spacing w:line="360" w:lineRule="auto"/>
              <w:ind w:right="-1"/>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8.</w:t>
            </w:r>
          </w:p>
        </w:tc>
        <w:tc>
          <w:tcPr>
            <w:tcW w:w="6225" w:type="dxa"/>
            <w:vAlign w:val="center"/>
          </w:tcPr>
          <w:p w:rsidR="007A7086" w:rsidRPr="00852DAC" w:rsidRDefault="00B93F46" w:rsidP="00F86B4D">
            <w:pPr>
              <w:tabs>
                <w:tab w:val="left" w:pos="5988"/>
              </w:tabs>
              <w:autoSpaceDE w:val="0"/>
              <w:autoSpaceDN w:val="0"/>
              <w:adjustRightInd w:val="0"/>
              <w:spacing w:line="360" w:lineRule="auto"/>
              <w:ind w:right="-1" w:firstLine="459"/>
              <w:jc w:val="both"/>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за государственную регистрацию смены залогодержателя вследствие уступки прав по основному обязательству, обеспеченному ипотекой, либо по договору об ипотеке, в том числе сделки по уступке прав требования, включая внесение в Единый государственный реестр прав на недвижимое имущество и сделок с ним записи об ипотеке, осуществляемой при смене залогодержателя</w:t>
            </w:r>
          </w:p>
        </w:tc>
        <w:tc>
          <w:tcPr>
            <w:tcW w:w="3131" w:type="dxa"/>
            <w:vAlign w:val="center"/>
          </w:tcPr>
          <w:p w:rsidR="005B47A4" w:rsidRPr="00852DAC" w:rsidRDefault="00B93F46" w:rsidP="00F86B4D">
            <w:pPr>
              <w:autoSpaceDE w:val="0"/>
              <w:autoSpaceDN w:val="0"/>
              <w:adjustRightInd w:val="0"/>
              <w:spacing w:line="360" w:lineRule="auto"/>
              <w:ind w:right="-1" w:firstLine="33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1 600 рублей</w:t>
            </w:r>
          </w:p>
        </w:tc>
      </w:tr>
      <w:tr w:rsidR="00B93F46" w:rsidRPr="00852DAC" w:rsidTr="00E067D9">
        <w:trPr>
          <w:cantSplit/>
        </w:trPr>
        <w:tc>
          <w:tcPr>
            <w:tcW w:w="675" w:type="dxa"/>
            <w:vAlign w:val="center"/>
          </w:tcPr>
          <w:p w:rsidR="00B93F46" w:rsidRPr="00852DAC" w:rsidRDefault="007A7086" w:rsidP="00E067D9">
            <w:pPr>
              <w:autoSpaceDE w:val="0"/>
              <w:autoSpaceDN w:val="0"/>
              <w:adjustRightInd w:val="0"/>
              <w:spacing w:line="360" w:lineRule="auto"/>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9</w:t>
            </w:r>
            <w:r w:rsidR="00B93F46" w:rsidRPr="00852DAC">
              <w:rPr>
                <w:rFonts w:ascii="Times New Roman" w:hAnsi="Times New Roman" w:cs="Times New Roman"/>
                <w:bCs/>
                <w:color w:val="000000" w:themeColor="text1"/>
                <w:sz w:val="20"/>
                <w:szCs w:val="20"/>
              </w:rPr>
              <w:t>.</w:t>
            </w:r>
          </w:p>
        </w:tc>
        <w:tc>
          <w:tcPr>
            <w:tcW w:w="6225" w:type="dxa"/>
            <w:vAlign w:val="center"/>
          </w:tcPr>
          <w:p w:rsidR="007A7086" w:rsidRPr="00852DAC" w:rsidRDefault="00B93F46" w:rsidP="00F86B4D">
            <w:pPr>
              <w:tabs>
                <w:tab w:val="left" w:pos="5988"/>
              </w:tabs>
              <w:autoSpaceDE w:val="0"/>
              <w:autoSpaceDN w:val="0"/>
              <w:adjustRightInd w:val="0"/>
              <w:spacing w:line="360" w:lineRule="auto"/>
              <w:ind w:firstLine="459"/>
              <w:jc w:val="both"/>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за государственную регистрацию смены владельца закладной, в том числе сделки по уступке прав требования, включая внесение в Единый государственный реестр прав на недвижимое имущество и сделок с ним записи об ипотеке, осуществляемой при смене владельца закладной</w:t>
            </w:r>
          </w:p>
        </w:tc>
        <w:tc>
          <w:tcPr>
            <w:tcW w:w="3131" w:type="dxa"/>
            <w:vAlign w:val="center"/>
          </w:tcPr>
          <w:p w:rsidR="00B93F46" w:rsidRPr="00852DAC" w:rsidRDefault="00B93F46" w:rsidP="00B93F46">
            <w:pPr>
              <w:autoSpaceDE w:val="0"/>
              <w:autoSpaceDN w:val="0"/>
              <w:adjustRightInd w:val="0"/>
              <w:spacing w:line="360" w:lineRule="auto"/>
              <w:ind w:firstLine="33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350 рублей</w:t>
            </w:r>
          </w:p>
        </w:tc>
      </w:tr>
      <w:tr w:rsidR="00B93F46" w:rsidRPr="00852DAC" w:rsidTr="00E067D9">
        <w:trPr>
          <w:cantSplit/>
        </w:trPr>
        <w:tc>
          <w:tcPr>
            <w:tcW w:w="675" w:type="dxa"/>
            <w:vAlign w:val="center"/>
          </w:tcPr>
          <w:p w:rsidR="00B93F46" w:rsidRPr="00852DAC" w:rsidRDefault="00B93F46" w:rsidP="00E067D9">
            <w:pPr>
              <w:autoSpaceDE w:val="0"/>
              <w:autoSpaceDN w:val="0"/>
              <w:adjustRightInd w:val="0"/>
              <w:spacing w:line="360" w:lineRule="auto"/>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10.</w:t>
            </w:r>
          </w:p>
        </w:tc>
        <w:tc>
          <w:tcPr>
            <w:tcW w:w="6225" w:type="dxa"/>
            <w:vAlign w:val="center"/>
          </w:tcPr>
          <w:p w:rsidR="00B93F46" w:rsidRPr="00852DAC" w:rsidRDefault="00B93F46" w:rsidP="007A7086">
            <w:pPr>
              <w:tabs>
                <w:tab w:val="left" w:pos="5988"/>
              </w:tabs>
              <w:autoSpaceDE w:val="0"/>
              <w:autoSpaceDN w:val="0"/>
              <w:adjustRightInd w:val="0"/>
              <w:spacing w:line="360" w:lineRule="auto"/>
              <w:ind w:firstLine="459"/>
              <w:jc w:val="both"/>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за государственную регистрацию договора участия в долевом строительстве</w:t>
            </w:r>
          </w:p>
        </w:tc>
        <w:tc>
          <w:tcPr>
            <w:tcW w:w="3131" w:type="dxa"/>
            <w:vAlign w:val="center"/>
          </w:tcPr>
          <w:p w:rsidR="00B93F46" w:rsidRPr="00852DAC" w:rsidRDefault="00B93F46" w:rsidP="00B93F46">
            <w:pPr>
              <w:autoSpaceDE w:val="0"/>
              <w:autoSpaceDN w:val="0"/>
              <w:adjustRightInd w:val="0"/>
              <w:spacing w:line="360" w:lineRule="auto"/>
              <w:ind w:firstLine="33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для физических лиц - 350 рублей;</w:t>
            </w:r>
          </w:p>
          <w:p w:rsidR="00B93F46" w:rsidRPr="00852DAC" w:rsidRDefault="00B93F46" w:rsidP="00B93F46">
            <w:pPr>
              <w:autoSpaceDE w:val="0"/>
              <w:autoSpaceDN w:val="0"/>
              <w:adjustRightInd w:val="0"/>
              <w:spacing w:line="360" w:lineRule="auto"/>
              <w:ind w:firstLine="330"/>
              <w:jc w:val="center"/>
              <w:rPr>
                <w:rFonts w:ascii="Times New Roman" w:hAnsi="Times New Roman" w:cs="Times New Roman"/>
                <w:bCs/>
                <w:color w:val="000000" w:themeColor="text1"/>
                <w:sz w:val="20"/>
                <w:szCs w:val="20"/>
              </w:rPr>
            </w:pPr>
          </w:p>
          <w:p w:rsidR="00B93F46" w:rsidRPr="00852DAC" w:rsidRDefault="00B93F46" w:rsidP="00B93F46">
            <w:pPr>
              <w:autoSpaceDE w:val="0"/>
              <w:autoSpaceDN w:val="0"/>
              <w:adjustRightInd w:val="0"/>
              <w:spacing w:line="360" w:lineRule="auto"/>
              <w:ind w:firstLine="33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для организаций - 6 000 рублей;</w:t>
            </w:r>
          </w:p>
          <w:p w:rsidR="00B93F46" w:rsidRPr="00852DAC" w:rsidRDefault="00B93F46" w:rsidP="00B93F46">
            <w:pPr>
              <w:autoSpaceDE w:val="0"/>
              <w:autoSpaceDN w:val="0"/>
              <w:adjustRightInd w:val="0"/>
              <w:spacing w:line="360" w:lineRule="auto"/>
              <w:ind w:firstLine="330"/>
              <w:jc w:val="center"/>
              <w:rPr>
                <w:rFonts w:ascii="Times New Roman" w:hAnsi="Times New Roman" w:cs="Times New Roman"/>
                <w:bCs/>
                <w:color w:val="000000" w:themeColor="text1"/>
                <w:sz w:val="20"/>
                <w:szCs w:val="20"/>
              </w:rPr>
            </w:pPr>
          </w:p>
        </w:tc>
      </w:tr>
      <w:tr w:rsidR="00B93F46" w:rsidRPr="00852DAC" w:rsidTr="00E067D9">
        <w:trPr>
          <w:cantSplit/>
        </w:trPr>
        <w:tc>
          <w:tcPr>
            <w:tcW w:w="675" w:type="dxa"/>
            <w:vAlign w:val="center"/>
          </w:tcPr>
          <w:p w:rsidR="00B93F46" w:rsidRPr="00852DAC" w:rsidRDefault="00B93F46" w:rsidP="00E067D9">
            <w:pPr>
              <w:autoSpaceDE w:val="0"/>
              <w:autoSpaceDN w:val="0"/>
              <w:adjustRightInd w:val="0"/>
              <w:spacing w:line="360" w:lineRule="auto"/>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11.</w:t>
            </w:r>
          </w:p>
        </w:tc>
        <w:tc>
          <w:tcPr>
            <w:tcW w:w="6225" w:type="dxa"/>
            <w:vAlign w:val="center"/>
          </w:tcPr>
          <w:p w:rsidR="007A7086" w:rsidRPr="00852DAC" w:rsidRDefault="00E067D9" w:rsidP="00F86B4D">
            <w:pPr>
              <w:tabs>
                <w:tab w:val="left" w:pos="5988"/>
              </w:tabs>
              <w:autoSpaceDE w:val="0"/>
              <w:autoSpaceDN w:val="0"/>
              <w:adjustRightInd w:val="0"/>
              <w:spacing w:line="360" w:lineRule="auto"/>
              <w:jc w:val="both"/>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З</w:t>
            </w:r>
            <w:r w:rsidR="00B93F46" w:rsidRPr="00852DAC">
              <w:rPr>
                <w:rFonts w:ascii="Times New Roman" w:hAnsi="Times New Roman" w:cs="Times New Roman"/>
                <w:bCs/>
                <w:color w:val="000000" w:themeColor="text1"/>
                <w:sz w:val="20"/>
                <w:szCs w:val="20"/>
              </w:rPr>
              <w:t>а государственную регистрацию соглашения об изменении или о расторжении договора участия в долевом строительстве, уступки прав требования по договору участия в долевом строительстве, включая внесение соответствующих изменений в Единый государственный реестр прав на недвижимое имущество и сделок с ним</w:t>
            </w:r>
          </w:p>
        </w:tc>
        <w:tc>
          <w:tcPr>
            <w:tcW w:w="3131" w:type="dxa"/>
            <w:vAlign w:val="center"/>
          </w:tcPr>
          <w:p w:rsidR="00B93F46" w:rsidRPr="00852DAC" w:rsidRDefault="00B93F46" w:rsidP="00B93F46">
            <w:pPr>
              <w:autoSpaceDE w:val="0"/>
              <w:autoSpaceDN w:val="0"/>
              <w:adjustRightInd w:val="0"/>
              <w:spacing w:line="360" w:lineRule="auto"/>
              <w:ind w:firstLine="33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350 рублей</w:t>
            </w:r>
          </w:p>
        </w:tc>
      </w:tr>
      <w:tr w:rsidR="00B93F46" w:rsidRPr="00852DAC" w:rsidTr="00E067D9">
        <w:trPr>
          <w:cantSplit/>
        </w:trPr>
        <w:tc>
          <w:tcPr>
            <w:tcW w:w="675" w:type="dxa"/>
            <w:vAlign w:val="center"/>
          </w:tcPr>
          <w:p w:rsidR="00B93F46" w:rsidRPr="00852DAC" w:rsidRDefault="00B93F46" w:rsidP="00E067D9">
            <w:pPr>
              <w:autoSpaceDE w:val="0"/>
              <w:autoSpaceDN w:val="0"/>
              <w:adjustRightInd w:val="0"/>
              <w:spacing w:line="360" w:lineRule="auto"/>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12.</w:t>
            </w:r>
          </w:p>
        </w:tc>
        <w:tc>
          <w:tcPr>
            <w:tcW w:w="6225" w:type="dxa"/>
            <w:vAlign w:val="center"/>
          </w:tcPr>
          <w:p w:rsidR="00B93F46" w:rsidRPr="00852DAC" w:rsidRDefault="00E067D9" w:rsidP="00E067D9">
            <w:pPr>
              <w:tabs>
                <w:tab w:val="left" w:pos="5988"/>
              </w:tabs>
              <w:autoSpaceDE w:val="0"/>
              <w:autoSpaceDN w:val="0"/>
              <w:adjustRightInd w:val="0"/>
              <w:spacing w:line="360" w:lineRule="auto"/>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З</w:t>
            </w:r>
            <w:r w:rsidR="00B93F46" w:rsidRPr="00852DAC">
              <w:rPr>
                <w:rFonts w:ascii="Times New Roman" w:hAnsi="Times New Roman" w:cs="Times New Roman"/>
                <w:bCs/>
                <w:color w:val="000000" w:themeColor="text1"/>
                <w:sz w:val="20"/>
                <w:szCs w:val="20"/>
              </w:rPr>
              <w:t>а государственную регистрацию сервитутов</w:t>
            </w:r>
          </w:p>
        </w:tc>
        <w:tc>
          <w:tcPr>
            <w:tcW w:w="3131" w:type="dxa"/>
            <w:vAlign w:val="center"/>
          </w:tcPr>
          <w:p w:rsidR="007A7086" w:rsidRPr="00852DAC" w:rsidRDefault="00B93F46" w:rsidP="00785CB1">
            <w:pPr>
              <w:autoSpaceDE w:val="0"/>
              <w:autoSpaceDN w:val="0"/>
              <w:adjustRightInd w:val="0"/>
              <w:spacing w:line="360" w:lineRule="auto"/>
              <w:ind w:firstLine="188"/>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 xml:space="preserve">в интересах физических лиц </w:t>
            </w:r>
            <w:r w:rsidR="007A7086" w:rsidRPr="00852DAC">
              <w:rPr>
                <w:rFonts w:ascii="Times New Roman" w:hAnsi="Times New Roman" w:cs="Times New Roman"/>
                <w:bCs/>
                <w:color w:val="000000" w:themeColor="text1"/>
                <w:sz w:val="20"/>
                <w:szCs w:val="20"/>
              </w:rPr>
              <w:t>–</w:t>
            </w:r>
            <w:r w:rsidRPr="00852DAC">
              <w:rPr>
                <w:rFonts w:ascii="Times New Roman" w:hAnsi="Times New Roman" w:cs="Times New Roman"/>
                <w:bCs/>
                <w:color w:val="000000" w:themeColor="text1"/>
                <w:sz w:val="20"/>
                <w:szCs w:val="20"/>
              </w:rPr>
              <w:t xml:space="preserve"> </w:t>
            </w:r>
          </w:p>
          <w:p w:rsidR="00B93F46" w:rsidRPr="00852DAC" w:rsidRDefault="00B93F46" w:rsidP="00785CB1">
            <w:pPr>
              <w:autoSpaceDE w:val="0"/>
              <w:autoSpaceDN w:val="0"/>
              <w:adjustRightInd w:val="0"/>
              <w:spacing w:line="360" w:lineRule="auto"/>
              <w:ind w:firstLine="188"/>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1 500 рублей;</w:t>
            </w:r>
          </w:p>
          <w:p w:rsidR="007A7086" w:rsidRPr="00852DAC" w:rsidRDefault="007A7086" w:rsidP="00785CB1">
            <w:pPr>
              <w:autoSpaceDE w:val="0"/>
              <w:autoSpaceDN w:val="0"/>
              <w:adjustRightInd w:val="0"/>
              <w:spacing w:line="360" w:lineRule="auto"/>
              <w:ind w:firstLine="188"/>
              <w:jc w:val="center"/>
              <w:rPr>
                <w:rFonts w:ascii="Times New Roman" w:hAnsi="Times New Roman" w:cs="Times New Roman"/>
                <w:bCs/>
                <w:color w:val="000000" w:themeColor="text1"/>
                <w:sz w:val="20"/>
                <w:szCs w:val="20"/>
              </w:rPr>
            </w:pPr>
          </w:p>
          <w:p w:rsidR="007A7086" w:rsidRPr="00852DAC" w:rsidRDefault="00B93F46" w:rsidP="00785CB1">
            <w:pPr>
              <w:autoSpaceDE w:val="0"/>
              <w:autoSpaceDN w:val="0"/>
              <w:adjustRightInd w:val="0"/>
              <w:spacing w:line="360" w:lineRule="auto"/>
              <w:ind w:firstLine="188"/>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 xml:space="preserve">в интересах организаций </w:t>
            </w:r>
            <w:r w:rsidR="007A7086" w:rsidRPr="00852DAC">
              <w:rPr>
                <w:rFonts w:ascii="Times New Roman" w:hAnsi="Times New Roman" w:cs="Times New Roman"/>
                <w:bCs/>
                <w:color w:val="000000" w:themeColor="text1"/>
                <w:sz w:val="20"/>
                <w:szCs w:val="20"/>
              </w:rPr>
              <w:t>–</w:t>
            </w:r>
            <w:r w:rsidRPr="00852DAC">
              <w:rPr>
                <w:rFonts w:ascii="Times New Roman" w:hAnsi="Times New Roman" w:cs="Times New Roman"/>
                <w:bCs/>
                <w:color w:val="000000" w:themeColor="text1"/>
                <w:sz w:val="20"/>
                <w:szCs w:val="20"/>
              </w:rPr>
              <w:t xml:space="preserve"> </w:t>
            </w:r>
          </w:p>
          <w:p w:rsidR="00B93F46" w:rsidRPr="00852DAC" w:rsidRDefault="00B93F46" w:rsidP="00785CB1">
            <w:pPr>
              <w:autoSpaceDE w:val="0"/>
              <w:autoSpaceDN w:val="0"/>
              <w:adjustRightInd w:val="0"/>
              <w:spacing w:line="360" w:lineRule="auto"/>
              <w:ind w:firstLine="188"/>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6 000 рублей;</w:t>
            </w:r>
          </w:p>
          <w:p w:rsidR="00B93F46" w:rsidRPr="00852DAC" w:rsidRDefault="00B93F46" w:rsidP="00B93F46">
            <w:pPr>
              <w:autoSpaceDE w:val="0"/>
              <w:autoSpaceDN w:val="0"/>
              <w:adjustRightInd w:val="0"/>
              <w:spacing w:line="360" w:lineRule="auto"/>
              <w:ind w:firstLine="330"/>
              <w:jc w:val="center"/>
              <w:rPr>
                <w:rFonts w:ascii="Times New Roman" w:hAnsi="Times New Roman" w:cs="Times New Roman"/>
                <w:bCs/>
                <w:color w:val="000000" w:themeColor="text1"/>
                <w:sz w:val="20"/>
                <w:szCs w:val="20"/>
              </w:rPr>
            </w:pPr>
          </w:p>
        </w:tc>
      </w:tr>
      <w:tr w:rsidR="00B93F46" w:rsidRPr="00852DAC" w:rsidTr="00F86B4D">
        <w:trPr>
          <w:cantSplit/>
        </w:trPr>
        <w:tc>
          <w:tcPr>
            <w:tcW w:w="675" w:type="dxa"/>
            <w:vAlign w:val="center"/>
          </w:tcPr>
          <w:p w:rsidR="00B93F46" w:rsidRPr="00852DAC" w:rsidRDefault="00B93F46" w:rsidP="00F86B4D">
            <w:pPr>
              <w:autoSpaceDE w:val="0"/>
              <w:autoSpaceDN w:val="0"/>
              <w:adjustRightInd w:val="0"/>
              <w:spacing w:line="360" w:lineRule="auto"/>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lastRenderedPageBreak/>
              <w:t>13.</w:t>
            </w:r>
          </w:p>
        </w:tc>
        <w:tc>
          <w:tcPr>
            <w:tcW w:w="6225" w:type="dxa"/>
            <w:vAlign w:val="center"/>
          </w:tcPr>
          <w:p w:rsidR="007A7086" w:rsidRPr="00852DAC" w:rsidRDefault="00E067D9" w:rsidP="00F86B4D">
            <w:pPr>
              <w:tabs>
                <w:tab w:val="left" w:pos="5988"/>
              </w:tabs>
              <w:autoSpaceDE w:val="0"/>
              <w:autoSpaceDN w:val="0"/>
              <w:adjustRightInd w:val="0"/>
              <w:spacing w:line="360" w:lineRule="auto"/>
              <w:jc w:val="both"/>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З</w:t>
            </w:r>
            <w:r w:rsidR="00B93F46" w:rsidRPr="00852DAC">
              <w:rPr>
                <w:rFonts w:ascii="Times New Roman" w:hAnsi="Times New Roman" w:cs="Times New Roman"/>
                <w:bCs/>
                <w:color w:val="000000" w:themeColor="text1"/>
                <w:sz w:val="20"/>
                <w:szCs w:val="20"/>
              </w:rPr>
              <w:t>а внесение изменений и дополнений в регистрационную запись об ипотеке</w:t>
            </w:r>
          </w:p>
        </w:tc>
        <w:tc>
          <w:tcPr>
            <w:tcW w:w="3131" w:type="dxa"/>
            <w:vAlign w:val="center"/>
          </w:tcPr>
          <w:p w:rsidR="00B93F46" w:rsidRPr="00852DAC" w:rsidRDefault="00B93F46" w:rsidP="00B93F46">
            <w:pPr>
              <w:autoSpaceDE w:val="0"/>
              <w:autoSpaceDN w:val="0"/>
              <w:adjustRightInd w:val="0"/>
              <w:spacing w:line="360" w:lineRule="auto"/>
              <w:ind w:firstLine="33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350 рублей</w:t>
            </w:r>
          </w:p>
        </w:tc>
      </w:tr>
      <w:tr w:rsidR="00B93F46" w:rsidRPr="00852DAC" w:rsidTr="00E067D9">
        <w:trPr>
          <w:cantSplit/>
        </w:trPr>
        <w:tc>
          <w:tcPr>
            <w:tcW w:w="675" w:type="dxa"/>
            <w:vAlign w:val="center"/>
          </w:tcPr>
          <w:p w:rsidR="00B93F46" w:rsidRPr="00852DAC" w:rsidRDefault="00B93F46" w:rsidP="00E067D9">
            <w:pPr>
              <w:autoSpaceDE w:val="0"/>
              <w:autoSpaceDN w:val="0"/>
              <w:adjustRightInd w:val="0"/>
              <w:spacing w:line="360" w:lineRule="auto"/>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14.</w:t>
            </w:r>
          </w:p>
        </w:tc>
        <w:tc>
          <w:tcPr>
            <w:tcW w:w="6225" w:type="dxa"/>
            <w:vAlign w:val="center"/>
          </w:tcPr>
          <w:p w:rsidR="007A7086" w:rsidRPr="00852DAC" w:rsidRDefault="007A7086" w:rsidP="007A7086">
            <w:pPr>
              <w:tabs>
                <w:tab w:val="left" w:pos="5988"/>
              </w:tabs>
              <w:autoSpaceDE w:val="0"/>
              <w:autoSpaceDN w:val="0"/>
              <w:adjustRightInd w:val="0"/>
              <w:spacing w:line="360" w:lineRule="auto"/>
              <w:ind w:firstLine="459"/>
              <w:jc w:val="both"/>
              <w:rPr>
                <w:rFonts w:ascii="Times New Roman" w:hAnsi="Times New Roman" w:cs="Times New Roman"/>
                <w:bCs/>
                <w:color w:val="000000" w:themeColor="text1"/>
                <w:sz w:val="20"/>
                <w:szCs w:val="20"/>
              </w:rPr>
            </w:pPr>
          </w:p>
          <w:p w:rsidR="00B93F46" w:rsidRPr="00852DAC" w:rsidRDefault="00E067D9" w:rsidP="00E067D9">
            <w:pPr>
              <w:tabs>
                <w:tab w:val="left" w:pos="5988"/>
              </w:tabs>
              <w:autoSpaceDE w:val="0"/>
              <w:autoSpaceDN w:val="0"/>
              <w:adjustRightInd w:val="0"/>
              <w:spacing w:line="360" w:lineRule="auto"/>
              <w:jc w:val="both"/>
              <w:rPr>
                <w:rFonts w:ascii="Times New Roman" w:hAnsi="Times New Roman" w:cs="Times New Roman"/>
                <w:bCs/>
                <w:color w:val="000000" w:themeColor="text1"/>
                <w:sz w:val="20"/>
                <w:szCs w:val="20"/>
              </w:rPr>
            </w:pPr>
            <w:proofErr w:type="gramStart"/>
            <w:r w:rsidRPr="00852DAC">
              <w:rPr>
                <w:rFonts w:ascii="Times New Roman" w:hAnsi="Times New Roman" w:cs="Times New Roman"/>
                <w:bCs/>
                <w:color w:val="000000" w:themeColor="text1"/>
                <w:sz w:val="20"/>
                <w:szCs w:val="20"/>
              </w:rPr>
              <w:t>За</w:t>
            </w:r>
            <w:r w:rsidR="00B93F46" w:rsidRPr="00852DAC">
              <w:rPr>
                <w:rFonts w:ascii="Times New Roman" w:hAnsi="Times New Roman" w:cs="Times New Roman"/>
                <w:bCs/>
                <w:color w:val="000000" w:themeColor="text1"/>
                <w:sz w:val="20"/>
                <w:szCs w:val="20"/>
              </w:rPr>
              <w:t xml:space="preserve"> повторную выдачу правообладателям свидетельства о государственной регистрации права на недвижимое имущество (взамен утерянного, пришедшего в негодность, в связи с внесением в содержащуюся в Едином государственном реестре прав на недвижимое имущество и сделок с ним запись о праве изменений, в том числе с исправлением в данной записи технической ошибки, за исключением ошибок, допущенных по вине органа, осуществляющего кадастровый учет, ведение</w:t>
            </w:r>
            <w:proofErr w:type="gramEnd"/>
            <w:r w:rsidR="00B93F46" w:rsidRPr="00852DAC">
              <w:rPr>
                <w:rFonts w:ascii="Times New Roman" w:hAnsi="Times New Roman" w:cs="Times New Roman"/>
                <w:bCs/>
                <w:color w:val="000000" w:themeColor="text1"/>
                <w:sz w:val="20"/>
                <w:szCs w:val="20"/>
              </w:rPr>
              <w:t xml:space="preserve"> государственного кадастра недвижимости и государственную регистрацию прав на недвижимое имущество и сделок с ним)</w:t>
            </w:r>
          </w:p>
        </w:tc>
        <w:tc>
          <w:tcPr>
            <w:tcW w:w="3131" w:type="dxa"/>
            <w:vAlign w:val="center"/>
          </w:tcPr>
          <w:p w:rsidR="00B93F46" w:rsidRPr="00852DAC" w:rsidRDefault="00B93F46" w:rsidP="00B93F46">
            <w:pPr>
              <w:autoSpaceDE w:val="0"/>
              <w:autoSpaceDN w:val="0"/>
              <w:adjustRightInd w:val="0"/>
              <w:spacing w:line="360" w:lineRule="auto"/>
              <w:ind w:firstLine="33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для физических лиц - 350 рублей;</w:t>
            </w:r>
          </w:p>
          <w:p w:rsidR="00785CB1" w:rsidRPr="00852DAC" w:rsidRDefault="00785CB1" w:rsidP="00B93F46">
            <w:pPr>
              <w:autoSpaceDE w:val="0"/>
              <w:autoSpaceDN w:val="0"/>
              <w:adjustRightInd w:val="0"/>
              <w:spacing w:line="360" w:lineRule="auto"/>
              <w:ind w:firstLine="330"/>
              <w:jc w:val="center"/>
              <w:rPr>
                <w:rFonts w:ascii="Times New Roman" w:hAnsi="Times New Roman" w:cs="Times New Roman"/>
                <w:bCs/>
                <w:color w:val="000000" w:themeColor="text1"/>
                <w:sz w:val="20"/>
                <w:szCs w:val="20"/>
              </w:rPr>
            </w:pPr>
          </w:p>
          <w:p w:rsidR="00785CB1" w:rsidRPr="00852DAC" w:rsidRDefault="00785CB1" w:rsidP="00B93F46">
            <w:pPr>
              <w:autoSpaceDE w:val="0"/>
              <w:autoSpaceDN w:val="0"/>
              <w:adjustRightInd w:val="0"/>
              <w:spacing w:line="360" w:lineRule="auto"/>
              <w:ind w:firstLine="330"/>
              <w:jc w:val="center"/>
              <w:rPr>
                <w:rFonts w:ascii="Times New Roman" w:hAnsi="Times New Roman" w:cs="Times New Roman"/>
                <w:bCs/>
                <w:color w:val="000000" w:themeColor="text1"/>
                <w:sz w:val="20"/>
                <w:szCs w:val="20"/>
              </w:rPr>
            </w:pPr>
          </w:p>
          <w:p w:rsidR="00B93F46" w:rsidRPr="00852DAC" w:rsidRDefault="00B93F46" w:rsidP="00B93F46">
            <w:pPr>
              <w:autoSpaceDE w:val="0"/>
              <w:autoSpaceDN w:val="0"/>
              <w:adjustRightInd w:val="0"/>
              <w:spacing w:line="360" w:lineRule="auto"/>
              <w:ind w:firstLine="33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для организаций - 1 000 рублей</w:t>
            </w:r>
          </w:p>
        </w:tc>
      </w:tr>
      <w:tr w:rsidR="0033558A" w:rsidRPr="00852DAC" w:rsidTr="00E067D9">
        <w:trPr>
          <w:cantSplit/>
        </w:trPr>
        <w:tc>
          <w:tcPr>
            <w:tcW w:w="675" w:type="dxa"/>
            <w:vAlign w:val="center"/>
          </w:tcPr>
          <w:p w:rsidR="0033558A" w:rsidRPr="00852DAC" w:rsidRDefault="00785CB1" w:rsidP="00E067D9">
            <w:pPr>
              <w:autoSpaceDE w:val="0"/>
              <w:autoSpaceDN w:val="0"/>
              <w:adjustRightInd w:val="0"/>
              <w:spacing w:line="360" w:lineRule="auto"/>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15.</w:t>
            </w:r>
          </w:p>
        </w:tc>
        <w:tc>
          <w:tcPr>
            <w:tcW w:w="6225" w:type="dxa"/>
            <w:vAlign w:val="center"/>
          </w:tcPr>
          <w:p w:rsidR="00E067D9" w:rsidRPr="00852DAC" w:rsidRDefault="00E067D9" w:rsidP="00785CB1">
            <w:pPr>
              <w:autoSpaceDE w:val="0"/>
              <w:autoSpaceDN w:val="0"/>
              <w:adjustRightInd w:val="0"/>
              <w:spacing w:line="360" w:lineRule="auto"/>
              <w:ind w:firstLine="318"/>
              <w:jc w:val="both"/>
              <w:rPr>
                <w:rFonts w:ascii="Times New Roman" w:hAnsi="Times New Roman" w:cs="Times New Roman"/>
                <w:bCs/>
                <w:color w:val="000000" w:themeColor="text1"/>
                <w:sz w:val="20"/>
                <w:szCs w:val="20"/>
              </w:rPr>
            </w:pPr>
          </w:p>
          <w:p w:rsidR="0033558A" w:rsidRPr="00852DAC" w:rsidRDefault="00E067D9" w:rsidP="00E067D9">
            <w:pPr>
              <w:autoSpaceDE w:val="0"/>
              <w:autoSpaceDN w:val="0"/>
              <w:adjustRightInd w:val="0"/>
              <w:spacing w:line="360" w:lineRule="auto"/>
              <w:jc w:val="both"/>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З</w:t>
            </w:r>
            <w:r w:rsidR="0033558A" w:rsidRPr="00852DAC">
              <w:rPr>
                <w:rFonts w:ascii="Times New Roman" w:hAnsi="Times New Roman" w:cs="Times New Roman"/>
                <w:bCs/>
                <w:color w:val="000000" w:themeColor="text1"/>
                <w:sz w:val="20"/>
                <w:szCs w:val="20"/>
              </w:rPr>
              <w:t>а государственную регистрацию ипотеки, включая внесение в Единый государственный реестр прав на недвижимое имущество и сделок с ним записи об ипотеке как обременений прав на недвижимое имущество</w:t>
            </w:r>
          </w:p>
          <w:p w:rsidR="0033558A" w:rsidRPr="00852DAC" w:rsidRDefault="0033558A" w:rsidP="00785CB1">
            <w:pPr>
              <w:autoSpaceDE w:val="0"/>
              <w:autoSpaceDN w:val="0"/>
              <w:adjustRightInd w:val="0"/>
              <w:spacing w:line="360" w:lineRule="auto"/>
              <w:ind w:firstLine="227"/>
              <w:jc w:val="both"/>
              <w:rPr>
                <w:rFonts w:ascii="Times New Roman" w:hAnsi="Times New Roman" w:cs="Times New Roman"/>
                <w:bCs/>
                <w:color w:val="000000" w:themeColor="text1"/>
                <w:sz w:val="20"/>
                <w:szCs w:val="20"/>
              </w:rPr>
            </w:pPr>
          </w:p>
        </w:tc>
        <w:tc>
          <w:tcPr>
            <w:tcW w:w="3131" w:type="dxa"/>
            <w:vAlign w:val="center"/>
          </w:tcPr>
          <w:p w:rsidR="00785CB1" w:rsidRPr="00852DAC" w:rsidRDefault="00785CB1" w:rsidP="00E067D9">
            <w:pPr>
              <w:autoSpaceDE w:val="0"/>
              <w:autoSpaceDN w:val="0"/>
              <w:adjustRightInd w:val="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для физических лиц - 1 000 рублей;</w:t>
            </w:r>
          </w:p>
          <w:p w:rsidR="00785CB1" w:rsidRPr="00852DAC" w:rsidRDefault="00785CB1" w:rsidP="00785CB1">
            <w:pPr>
              <w:autoSpaceDE w:val="0"/>
              <w:autoSpaceDN w:val="0"/>
              <w:adjustRightInd w:val="0"/>
              <w:ind w:firstLine="188"/>
              <w:jc w:val="both"/>
              <w:rPr>
                <w:rFonts w:ascii="Times New Roman" w:hAnsi="Times New Roman" w:cs="Times New Roman"/>
                <w:bCs/>
                <w:color w:val="000000" w:themeColor="text1"/>
                <w:sz w:val="20"/>
                <w:szCs w:val="20"/>
              </w:rPr>
            </w:pPr>
          </w:p>
          <w:p w:rsidR="00E067D9" w:rsidRPr="00852DAC" w:rsidRDefault="00785CB1" w:rsidP="00E067D9">
            <w:pPr>
              <w:autoSpaceDE w:val="0"/>
              <w:autoSpaceDN w:val="0"/>
              <w:adjustRightInd w:val="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 xml:space="preserve">для организаций </w:t>
            </w:r>
            <w:r w:rsidR="00E067D9" w:rsidRPr="00852DAC">
              <w:rPr>
                <w:rFonts w:ascii="Times New Roman" w:hAnsi="Times New Roman" w:cs="Times New Roman"/>
                <w:bCs/>
                <w:color w:val="000000" w:themeColor="text1"/>
                <w:sz w:val="20"/>
                <w:szCs w:val="20"/>
              </w:rPr>
              <w:t>–</w:t>
            </w:r>
          </w:p>
          <w:p w:rsidR="00785CB1" w:rsidRPr="00852DAC" w:rsidRDefault="00785CB1" w:rsidP="00E067D9">
            <w:pPr>
              <w:autoSpaceDE w:val="0"/>
              <w:autoSpaceDN w:val="0"/>
              <w:adjustRightInd w:val="0"/>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4 000 рублей;</w:t>
            </w:r>
          </w:p>
          <w:p w:rsidR="0033558A" w:rsidRPr="00852DAC" w:rsidRDefault="0033558A" w:rsidP="00B93F46">
            <w:pPr>
              <w:autoSpaceDE w:val="0"/>
              <w:autoSpaceDN w:val="0"/>
              <w:adjustRightInd w:val="0"/>
              <w:spacing w:line="360" w:lineRule="auto"/>
              <w:ind w:firstLine="330"/>
              <w:jc w:val="center"/>
              <w:rPr>
                <w:rFonts w:ascii="Times New Roman" w:hAnsi="Times New Roman" w:cs="Times New Roman"/>
                <w:bCs/>
                <w:color w:val="000000" w:themeColor="text1"/>
                <w:sz w:val="20"/>
                <w:szCs w:val="20"/>
              </w:rPr>
            </w:pPr>
          </w:p>
        </w:tc>
      </w:tr>
      <w:tr w:rsidR="00785CB1" w:rsidRPr="00852DAC" w:rsidTr="00E067D9">
        <w:trPr>
          <w:cantSplit/>
        </w:trPr>
        <w:tc>
          <w:tcPr>
            <w:tcW w:w="675" w:type="dxa"/>
            <w:vAlign w:val="center"/>
          </w:tcPr>
          <w:p w:rsidR="00785CB1" w:rsidRPr="00852DAC" w:rsidRDefault="00785CB1" w:rsidP="00E067D9">
            <w:pPr>
              <w:autoSpaceDE w:val="0"/>
              <w:autoSpaceDN w:val="0"/>
              <w:adjustRightInd w:val="0"/>
              <w:spacing w:line="360" w:lineRule="auto"/>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16.</w:t>
            </w:r>
          </w:p>
        </w:tc>
        <w:tc>
          <w:tcPr>
            <w:tcW w:w="6225" w:type="dxa"/>
            <w:vAlign w:val="center"/>
          </w:tcPr>
          <w:p w:rsidR="00785CB1" w:rsidRPr="00852DAC" w:rsidRDefault="00E067D9" w:rsidP="00E067D9">
            <w:pPr>
              <w:autoSpaceDE w:val="0"/>
              <w:autoSpaceDN w:val="0"/>
              <w:adjustRightInd w:val="0"/>
              <w:spacing w:line="360" w:lineRule="auto"/>
              <w:jc w:val="both"/>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З</w:t>
            </w:r>
            <w:r w:rsidR="00785CB1" w:rsidRPr="00852DAC">
              <w:rPr>
                <w:rFonts w:ascii="Times New Roman" w:hAnsi="Times New Roman" w:cs="Times New Roman"/>
                <w:bCs/>
                <w:color w:val="000000" w:themeColor="text1"/>
                <w:sz w:val="20"/>
                <w:szCs w:val="20"/>
              </w:rPr>
              <w:t>а внесение изменений в записи Единого государственного реестра прав на недвижимое имущество и сделок с ним в связи с соглашением об изменении или о расторжении договора об ипотеке</w:t>
            </w:r>
          </w:p>
          <w:p w:rsidR="00785CB1" w:rsidRPr="00852DAC" w:rsidRDefault="00785CB1" w:rsidP="00785CB1">
            <w:pPr>
              <w:autoSpaceDE w:val="0"/>
              <w:autoSpaceDN w:val="0"/>
              <w:adjustRightInd w:val="0"/>
              <w:spacing w:line="360" w:lineRule="auto"/>
              <w:ind w:firstLine="227"/>
              <w:jc w:val="both"/>
              <w:rPr>
                <w:rFonts w:ascii="Times New Roman" w:hAnsi="Times New Roman" w:cs="Times New Roman"/>
                <w:bCs/>
                <w:color w:val="000000" w:themeColor="text1"/>
                <w:sz w:val="20"/>
                <w:szCs w:val="20"/>
              </w:rPr>
            </w:pPr>
          </w:p>
          <w:p w:rsidR="00785CB1" w:rsidRPr="00852DAC" w:rsidRDefault="00785CB1" w:rsidP="00E067D9">
            <w:pPr>
              <w:autoSpaceDE w:val="0"/>
              <w:autoSpaceDN w:val="0"/>
              <w:adjustRightInd w:val="0"/>
              <w:spacing w:line="360" w:lineRule="auto"/>
              <w:jc w:val="both"/>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В случае</w:t>
            </w:r>
            <w:proofErr w:type="gramStart"/>
            <w:r w:rsidRPr="00852DAC">
              <w:rPr>
                <w:rFonts w:ascii="Times New Roman" w:hAnsi="Times New Roman" w:cs="Times New Roman"/>
                <w:bCs/>
                <w:color w:val="000000" w:themeColor="text1"/>
                <w:sz w:val="20"/>
                <w:szCs w:val="20"/>
              </w:rPr>
              <w:t>,</w:t>
            </w:r>
            <w:proofErr w:type="gramEnd"/>
            <w:r w:rsidRPr="00852DAC">
              <w:rPr>
                <w:rFonts w:ascii="Times New Roman" w:hAnsi="Times New Roman" w:cs="Times New Roman"/>
                <w:bCs/>
                <w:color w:val="000000" w:themeColor="text1"/>
                <w:sz w:val="20"/>
                <w:szCs w:val="20"/>
              </w:rPr>
              <w:t xml:space="preserve"> если договор об ипотеке или договор, включающий соглашение об ипотеке, обеспечивающее исполнение обязательства, за исключением договора, влекущего возникновение ипотеки на основании закона, заключен между физическим лицом и юридическим лицом, государственная пошлина за юридически значимые действия, предусмотренные </w:t>
            </w:r>
            <w:hyperlink r:id="rId18" w:history="1">
              <w:r w:rsidRPr="00852DAC">
                <w:rPr>
                  <w:rFonts w:ascii="Times New Roman" w:hAnsi="Times New Roman" w:cs="Times New Roman"/>
                  <w:bCs/>
                  <w:color w:val="000000" w:themeColor="text1"/>
                  <w:sz w:val="20"/>
                  <w:szCs w:val="20"/>
                </w:rPr>
                <w:t>пп.28</w:t>
              </w:r>
            </w:hyperlink>
            <w:r w:rsidRPr="00852DAC">
              <w:rPr>
                <w:rFonts w:ascii="Times New Roman" w:hAnsi="Times New Roman" w:cs="Times New Roman"/>
                <w:bCs/>
                <w:color w:val="000000" w:themeColor="text1"/>
                <w:sz w:val="20"/>
                <w:szCs w:val="20"/>
              </w:rPr>
              <w:t>, 28.1 п.1 ст.333.33 Налогового кодекса РФ, взимается в размерах, установленных для физическ</w:t>
            </w:r>
            <w:r w:rsidR="00E067D9" w:rsidRPr="00852DAC">
              <w:rPr>
                <w:rFonts w:ascii="Times New Roman" w:hAnsi="Times New Roman" w:cs="Times New Roman"/>
                <w:bCs/>
                <w:color w:val="000000" w:themeColor="text1"/>
                <w:sz w:val="20"/>
                <w:szCs w:val="20"/>
              </w:rPr>
              <w:t>их лиц</w:t>
            </w:r>
            <w:r w:rsidRPr="00852DAC">
              <w:rPr>
                <w:rFonts w:ascii="Times New Roman" w:hAnsi="Times New Roman" w:cs="Times New Roman"/>
                <w:bCs/>
                <w:color w:val="000000" w:themeColor="text1"/>
                <w:sz w:val="20"/>
                <w:szCs w:val="20"/>
              </w:rPr>
              <w:t>.</w:t>
            </w:r>
          </w:p>
        </w:tc>
        <w:tc>
          <w:tcPr>
            <w:tcW w:w="3131" w:type="dxa"/>
            <w:vAlign w:val="center"/>
          </w:tcPr>
          <w:p w:rsidR="00785CB1" w:rsidRPr="00852DAC" w:rsidRDefault="00785CB1" w:rsidP="00E067D9">
            <w:pPr>
              <w:autoSpaceDE w:val="0"/>
              <w:autoSpaceDN w:val="0"/>
              <w:adjustRightInd w:val="0"/>
              <w:ind w:firstLine="188"/>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для физических лиц - 200 рублей;</w:t>
            </w:r>
          </w:p>
          <w:p w:rsidR="00785CB1" w:rsidRPr="00852DAC" w:rsidRDefault="00785CB1" w:rsidP="00E067D9">
            <w:pPr>
              <w:autoSpaceDE w:val="0"/>
              <w:autoSpaceDN w:val="0"/>
              <w:adjustRightInd w:val="0"/>
              <w:ind w:firstLine="188"/>
              <w:jc w:val="center"/>
              <w:rPr>
                <w:rFonts w:ascii="Times New Roman" w:hAnsi="Times New Roman" w:cs="Times New Roman"/>
                <w:bCs/>
                <w:color w:val="000000" w:themeColor="text1"/>
                <w:sz w:val="20"/>
                <w:szCs w:val="20"/>
              </w:rPr>
            </w:pPr>
          </w:p>
          <w:p w:rsidR="00785CB1" w:rsidRPr="00852DAC" w:rsidRDefault="00785CB1" w:rsidP="00E067D9">
            <w:pPr>
              <w:autoSpaceDE w:val="0"/>
              <w:autoSpaceDN w:val="0"/>
              <w:adjustRightInd w:val="0"/>
              <w:ind w:firstLine="188"/>
              <w:jc w:val="center"/>
              <w:rPr>
                <w:rFonts w:ascii="Times New Roman" w:hAnsi="Times New Roman" w:cs="Times New Roman"/>
                <w:bCs/>
                <w:color w:val="000000" w:themeColor="text1"/>
                <w:sz w:val="20"/>
                <w:szCs w:val="20"/>
              </w:rPr>
            </w:pPr>
            <w:r w:rsidRPr="00852DAC">
              <w:rPr>
                <w:rFonts w:ascii="Times New Roman" w:hAnsi="Times New Roman" w:cs="Times New Roman"/>
                <w:bCs/>
                <w:color w:val="000000" w:themeColor="text1"/>
                <w:sz w:val="20"/>
                <w:szCs w:val="20"/>
              </w:rPr>
              <w:t>для организаций - 600 рублей.</w:t>
            </w:r>
          </w:p>
          <w:p w:rsidR="00785CB1" w:rsidRPr="00852DAC" w:rsidRDefault="00785CB1" w:rsidP="00E067D9">
            <w:pPr>
              <w:autoSpaceDE w:val="0"/>
              <w:autoSpaceDN w:val="0"/>
              <w:adjustRightInd w:val="0"/>
              <w:ind w:firstLine="540"/>
              <w:jc w:val="center"/>
              <w:rPr>
                <w:rFonts w:ascii="Times New Roman" w:hAnsi="Times New Roman" w:cs="Times New Roman"/>
                <w:bCs/>
                <w:color w:val="000000" w:themeColor="text1"/>
                <w:sz w:val="20"/>
                <w:szCs w:val="20"/>
              </w:rPr>
            </w:pPr>
          </w:p>
        </w:tc>
      </w:tr>
    </w:tbl>
    <w:p w:rsidR="0053638D" w:rsidRPr="00852DAC" w:rsidRDefault="0053638D" w:rsidP="00E067D9">
      <w:pPr>
        <w:pStyle w:val="a3"/>
        <w:spacing w:after="0" w:line="360" w:lineRule="auto"/>
        <w:ind w:left="0"/>
        <w:jc w:val="both"/>
        <w:rPr>
          <w:rFonts w:ascii="Times New Roman" w:hAnsi="Times New Roman" w:cs="Times New Roman"/>
          <w:b/>
          <w:sz w:val="20"/>
          <w:szCs w:val="20"/>
        </w:rPr>
      </w:pPr>
    </w:p>
    <w:sectPr w:rsidR="0053638D" w:rsidRPr="00852DAC" w:rsidSect="00113186">
      <w:pgSz w:w="11906" w:h="16838"/>
      <w:pgMar w:top="28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935" w:rsidRDefault="00135935" w:rsidP="00E067D9">
      <w:pPr>
        <w:spacing w:after="0" w:line="240" w:lineRule="auto"/>
      </w:pPr>
      <w:r>
        <w:separator/>
      </w:r>
    </w:p>
  </w:endnote>
  <w:endnote w:type="continuationSeparator" w:id="0">
    <w:p w:rsidR="00135935" w:rsidRDefault="00135935" w:rsidP="00E067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935" w:rsidRDefault="00135935" w:rsidP="00E067D9">
      <w:pPr>
        <w:spacing w:after="0" w:line="240" w:lineRule="auto"/>
      </w:pPr>
      <w:r>
        <w:separator/>
      </w:r>
    </w:p>
  </w:footnote>
  <w:footnote w:type="continuationSeparator" w:id="0">
    <w:p w:rsidR="00135935" w:rsidRDefault="00135935" w:rsidP="00E067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AE2F4E"/>
    <w:multiLevelType w:val="hybridMultilevel"/>
    <w:tmpl w:val="4B0223DE"/>
    <w:lvl w:ilvl="0" w:tplc="66F2E4C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550571D8"/>
    <w:multiLevelType w:val="multilevel"/>
    <w:tmpl w:val="7F4ADB1E"/>
    <w:lvl w:ilvl="0">
      <w:start w:val="3"/>
      <w:numFmt w:val="decimal"/>
      <w:lvlText w:val="%1."/>
      <w:lvlJc w:val="left"/>
      <w:pPr>
        <w:ind w:left="1579" w:hanging="360"/>
      </w:pPr>
      <w:rPr>
        <w:rFonts w:hint="default"/>
      </w:rPr>
    </w:lvl>
    <w:lvl w:ilvl="1">
      <w:start w:val="1"/>
      <w:numFmt w:val="decimal"/>
      <w:isLgl/>
      <w:lvlText w:val="%1.%2."/>
      <w:lvlJc w:val="left"/>
      <w:pPr>
        <w:ind w:left="3034" w:hanging="1815"/>
      </w:pPr>
      <w:rPr>
        <w:rFonts w:hint="default"/>
      </w:rPr>
    </w:lvl>
    <w:lvl w:ilvl="2">
      <w:start w:val="1"/>
      <w:numFmt w:val="decimal"/>
      <w:isLgl/>
      <w:lvlText w:val="%1.%2.%3."/>
      <w:lvlJc w:val="left"/>
      <w:pPr>
        <w:ind w:left="3034" w:hanging="1815"/>
      </w:pPr>
      <w:rPr>
        <w:rFonts w:hint="default"/>
      </w:rPr>
    </w:lvl>
    <w:lvl w:ilvl="3">
      <w:start w:val="1"/>
      <w:numFmt w:val="decimal"/>
      <w:isLgl/>
      <w:lvlText w:val="%1.%2.%3.%4."/>
      <w:lvlJc w:val="left"/>
      <w:pPr>
        <w:ind w:left="3034" w:hanging="1815"/>
      </w:pPr>
      <w:rPr>
        <w:rFonts w:hint="default"/>
      </w:rPr>
    </w:lvl>
    <w:lvl w:ilvl="4">
      <w:start w:val="1"/>
      <w:numFmt w:val="decimal"/>
      <w:isLgl/>
      <w:lvlText w:val="%1.%2.%3.%4.%5."/>
      <w:lvlJc w:val="left"/>
      <w:pPr>
        <w:ind w:left="3034" w:hanging="1815"/>
      </w:pPr>
      <w:rPr>
        <w:rFonts w:hint="default"/>
      </w:rPr>
    </w:lvl>
    <w:lvl w:ilvl="5">
      <w:start w:val="1"/>
      <w:numFmt w:val="decimal"/>
      <w:isLgl/>
      <w:lvlText w:val="%1.%2.%3.%4.%5.%6."/>
      <w:lvlJc w:val="left"/>
      <w:pPr>
        <w:ind w:left="3034" w:hanging="1815"/>
      </w:pPr>
      <w:rPr>
        <w:rFonts w:hint="default"/>
      </w:rPr>
    </w:lvl>
    <w:lvl w:ilvl="6">
      <w:start w:val="1"/>
      <w:numFmt w:val="decimal"/>
      <w:isLgl/>
      <w:lvlText w:val="%1.%2.%3.%4.%5.%6.%7."/>
      <w:lvlJc w:val="left"/>
      <w:pPr>
        <w:ind w:left="3034" w:hanging="1815"/>
      </w:pPr>
      <w:rPr>
        <w:rFonts w:hint="default"/>
      </w:rPr>
    </w:lvl>
    <w:lvl w:ilvl="7">
      <w:start w:val="1"/>
      <w:numFmt w:val="decimal"/>
      <w:isLgl/>
      <w:lvlText w:val="%1.%2.%3.%4.%5.%6.%7.%8."/>
      <w:lvlJc w:val="left"/>
      <w:pPr>
        <w:ind w:left="3379" w:hanging="2160"/>
      </w:pPr>
      <w:rPr>
        <w:rFonts w:hint="default"/>
      </w:rPr>
    </w:lvl>
    <w:lvl w:ilvl="8">
      <w:start w:val="1"/>
      <w:numFmt w:val="decimal"/>
      <w:isLgl/>
      <w:lvlText w:val="%1.%2.%3.%4.%5.%6.%7.%8.%9."/>
      <w:lvlJc w:val="left"/>
      <w:pPr>
        <w:ind w:left="3379" w:hanging="2160"/>
      </w:pPr>
      <w:rPr>
        <w:rFonts w:hint="default"/>
      </w:rPr>
    </w:lvl>
  </w:abstractNum>
  <w:abstractNum w:abstractNumId="2">
    <w:nsid w:val="596E2A89"/>
    <w:multiLevelType w:val="hybridMultilevel"/>
    <w:tmpl w:val="FFF0405A"/>
    <w:lvl w:ilvl="0" w:tplc="05C0F6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66B399E"/>
    <w:multiLevelType w:val="hybridMultilevel"/>
    <w:tmpl w:val="A0880288"/>
    <w:lvl w:ilvl="0" w:tplc="10C2553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79DF328F"/>
    <w:multiLevelType w:val="multilevel"/>
    <w:tmpl w:val="7714D85A"/>
    <w:lvl w:ilvl="0">
      <w:start w:val="1"/>
      <w:numFmt w:val="decimal"/>
      <w:lvlText w:val="%1."/>
      <w:lvlJc w:val="left"/>
      <w:pPr>
        <w:ind w:left="1219" w:hanging="360"/>
      </w:pPr>
      <w:rPr>
        <w:rFonts w:hint="default"/>
      </w:rPr>
    </w:lvl>
    <w:lvl w:ilvl="1">
      <w:start w:val="2"/>
      <w:numFmt w:val="decimal"/>
      <w:isLgl/>
      <w:lvlText w:val="%1.%2."/>
      <w:lvlJc w:val="left"/>
      <w:pPr>
        <w:ind w:left="2464" w:hanging="1605"/>
      </w:pPr>
      <w:rPr>
        <w:rFonts w:hint="default"/>
      </w:rPr>
    </w:lvl>
    <w:lvl w:ilvl="2">
      <w:start w:val="1"/>
      <w:numFmt w:val="decimal"/>
      <w:isLgl/>
      <w:lvlText w:val="%1.%2.%3."/>
      <w:lvlJc w:val="left"/>
      <w:pPr>
        <w:ind w:left="2464" w:hanging="1605"/>
      </w:pPr>
      <w:rPr>
        <w:rFonts w:hint="default"/>
      </w:rPr>
    </w:lvl>
    <w:lvl w:ilvl="3">
      <w:start w:val="1"/>
      <w:numFmt w:val="decimal"/>
      <w:isLgl/>
      <w:lvlText w:val="%1.%2.%3.%4."/>
      <w:lvlJc w:val="left"/>
      <w:pPr>
        <w:ind w:left="2464" w:hanging="1605"/>
      </w:pPr>
      <w:rPr>
        <w:rFonts w:hint="default"/>
      </w:rPr>
    </w:lvl>
    <w:lvl w:ilvl="4">
      <w:start w:val="1"/>
      <w:numFmt w:val="decimal"/>
      <w:isLgl/>
      <w:lvlText w:val="%1.%2.%3.%4.%5."/>
      <w:lvlJc w:val="left"/>
      <w:pPr>
        <w:ind w:left="2464" w:hanging="1605"/>
      </w:pPr>
      <w:rPr>
        <w:rFonts w:hint="default"/>
      </w:rPr>
    </w:lvl>
    <w:lvl w:ilvl="5">
      <w:start w:val="1"/>
      <w:numFmt w:val="decimal"/>
      <w:isLgl/>
      <w:lvlText w:val="%1.%2.%3.%4.%5.%6."/>
      <w:lvlJc w:val="left"/>
      <w:pPr>
        <w:ind w:left="2464" w:hanging="1605"/>
      </w:pPr>
      <w:rPr>
        <w:rFonts w:hint="default"/>
      </w:rPr>
    </w:lvl>
    <w:lvl w:ilvl="6">
      <w:start w:val="1"/>
      <w:numFmt w:val="decimal"/>
      <w:isLgl/>
      <w:lvlText w:val="%1.%2.%3.%4.%5.%6.%7."/>
      <w:lvlJc w:val="left"/>
      <w:pPr>
        <w:ind w:left="2659" w:hanging="1800"/>
      </w:pPr>
      <w:rPr>
        <w:rFonts w:hint="default"/>
      </w:rPr>
    </w:lvl>
    <w:lvl w:ilvl="7">
      <w:start w:val="1"/>
      <w:numFmt w:val="decimal"/>
      <w:isLgl/>
      <w:lvlText w:val="%1.%2.%3.%4.%5.%6.%7.%8."/>
      <w:lvlJc w:val="left"/>
      <w:pPr>
        <w:ind w:left="3019" w:hanging="2160"/>
      </w:pPr>
      <w:rPr>
        <w:rFonts w:hint="default"/>
      </w:rPr>
    </w:lvl>
    <w:lvl w:ilvl="8">
      <w:start w:val="1"/>
      <w:numFmt w:val="decimal"/>
      <w:isLgl/>
      <w:lvlText w:val="%1.%2.%3.%4.%5.%6.%7.%8.%9."/>
      <w:lvlJc w:val="left"/>
      <w:pPr>
        <w:ind w:left="3019" w:hanging="2160"/>
      </w:pPr>
      <w:rPr>
        <w:rFont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384BC7"/>
    <w:rsid w:val="00050066"/>
    <w:rsid w:val="00050844"/>
    <w:rsid w:val="00061C49"/>
    <w:rsid w:val="000775C5"/>
    <w:rsid w:val="000C549B"/>
    <w:rsid w:val="000D5875"/>
    <w:rsid w:val="000D6160"/>
    <w:rsid w:val="00113186"/>
    <w:rsid w:val="00116A40"/>
    <w:rsid w:val="00135935"/>
    <w:rsid w:val="00181C28"/>
    <w:rsid w:val="00187FE9"/>
    <w:rsid w:val="001D24A6"/>
    <w:rsid w:val="001F2006"/>
    <w:rsid w:val="001F594C"/>
    <w:rsid w:val="002C2D9C"/>
    <w:rsid w:val="002D37A7"/>
    <w:rsid w:val="002D44BE"/>
    <w:rsid w:val="002E2AA3"/>
    <w:rsid w:val="00312B23"/>
    <w:rsid w:val="0033558A"/>
    <w:rsid w:val="00356458"/>
    <w:rsid w:val="0038129C"/>
    <w:rsid w:val="00384BC7"/>
    <w:rsid w:val="003D6A5A"/>
    <w:rsid w:val="003F1241"/>
    <w:rsid w:val="004327DA"/>
    <w:rsid w:val="00440A44"/>
    <w:rsid w:val="004726F6"/>
    <w:rsid w:val="004B2769"/>
    <w:rsid w:val="004D4F0F"/>
    <w:rsid w:val="00502B33"/>
    <w:rsid w:val="00511A6B"/>
    <w:rsid w:val="00526820"/>
    <w:rsid w:val="0053638D"/>
    <w:rsid w:val="00565FBA"/>
    <w:rsid w:val="0057197B"/>
    <w:rsid w:val="005B47A4"/>
    <w:rsid w:val="005D41A9"/>
    <w:rsid w:val="00607BC5"/>
    <w:rsid w:val="00697668"/>
    <w:rsid w:val="006B4FD7"/>
    <w:rsid w:val="006C79F8"/>
    <w:rsid w:val="006F2C1C"/>
    <w:rsid w:val="0075293F"/>
    <w:rsid w:val="00771424"/>
    <w:rsid w:val="00785996"/>
    <w:rsid w:val="00785CB1"/>
    <w:rsid w:val="007A4862"/>
    <w:rsid w:val="007A7086"/>
    <w:rsid w:val="007F1C11"/>
    <w:rsid w:val="00804044"/>
    <w:rsid w:val="00814F8E"/>
    <w:rsid w:val="00822B59"/>
    <w:rsid w:val="00852DAC"/>
    <w:rsid w:val="008C7917"/>
    <w:rsid w:val="008D6FBA"/>
    <w:rsid w:val="008F6B4F"/>
    <w:rsid w:val="00900BD4"/>
    <w:rsid w:val="0090211B"/>
    <w:rsid w:val="00915EBA"/>
    <w:rsid w:val="0092282B"/>
    <w:rsid w:val="00995D5B"/>
    <w:rsid w:val="009964FA"/>
    <w:rsid w:val="009F16A7"/>
    <w:rsid w:val="00A17757"/>
    <w:rsid w:val="00A17CAA"/>
    <w:rsid w:val="00A65BA0"/>
    <w:rsid w:val="00A7120F"/>
    <w:rsid w:val="00A82C81"/>
    <w:rsid w:val="00AC176A"/>
    <w:rsid w:val="00AC7DE9"/>
    <w:rsid w:val="00AF0654"/>
    <w:rsid w:val="00B00919"/>
    <w:rsid w:val="00B30B00"/>
    <w:rsid w:val="00B84354"/>
    <w:rsid w:val="00B87AD3"/>
    <w:rsid w:val="00B93F46"/>
    <w:rsid w:val="00BA5599"/>
    <w:rsid w:val="00BC1D1E"/>
    <w:rsid w:val="00BD2C42"/>
    <w:rsid w:val="00C018EB"/>
    <w:rsid w:val="00C06912"/>
    <w:rsid w:val="00C27247"/>
    <w:rsid w:val="00C52384"/>
    <w:rsid w:val="00C55447"/>
    <w:rsid w:val="00CB1046"/>
    <w:rsid w:val="00D73762"/>
    <w:rsid w:val="00D763AE"/>
    <w:rsid w:val="00DF11A3"/>
    <w:rsid w:val="00DF1E02"/>
    <w:rsid w:val="00DF6548"/>
    <w:rsid w:val="00E067D9"/>
    <w:rsid w:val="00E0721F"/>
    <w:rsid w:val="00E76E5B"/>
    <w:rsid w:val="00EE63C9"/>
    <w:rsid w:val="00EE7AF7"/>
    <w:rsid w:val="00F32E1D"/>
    <w:rsid w:val="00F33A30"/>
    <w:rsid w:val="00F502DD"/>
    <w:rsid w:val="00F544BE"/>
    <w:rsid w:val="00F86726"/>
    <w:rsid w:val="00F86B4D"/>
    <w:rsid w:val="00FB33CD"/>
    <w:rsid w:val="00FF63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93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33CD"/>
    <w:pPr>
      <w:ind w:left="720"/>
      <w:contextualSpacing/>
    </w:pPr>
  </w:style>
  <w:style w:type="paragraph" w:styleId="a4">
    <w:name w:val="Balloon Text"/>
    <w:basedOn w:val="a"/>
    <w:link w:val="a5"/>
    <w:uiPriority w:val="99"/>
    <w:semiHidden/>
    <w:unhideWhenUsed/>
    <w:rsid w:val="00DF11A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F11A3"/>
    <w:rPr>
      <w:rFonts w:ascii="Tahoma" w:hAnsi="Tahoma" w:cs="Tahoma"/>
      <w:sz w:val="16"/>
      <w:szCs w:val="16"/>
    </w:rPr>
  </w:style>
  <w:style w:type="table" w:styleId="a6">
    <w:name w:val="Table Grid"/>
    <w:basedOn w:val="a1"/>
    <w:uiPriority w:val="59"/>
    <w:rsid w:val="005B47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Hyperlink"/>
    <w:basedOn w:val="a0"/>
    <w:uiPriority w:val="99"/>
    <w:unhideWhenUsed/>
    <w:rsid w:val="00B00919"/>
    <w:rPr>
      <w:color w:val="0000FF" w:themeColor="hyperlink"/>
      <w:u w:val="single"/>
    </w:rPr>
  </w:style>
  <w:style w:type="paragraph" w:styleId="a8">
    <w:name w:val="header"/>
    <w:basedOn w:val="a"/>
    <w:link w:val="a9"/>
    <w:uiPriority w:val="99"/>
    <w:unhideWhenUsed/>
    <w:rsid w:val="00E067D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067D9"/>
  </w:style>
  <w:style w:type="paragraph" w:styleId="aa">
    <w:name w:val="footer"/>
    <w:basedOn w:val="a"/>
    <w:link w:val="ab"/>
    <w:uiPriority w:val="99"/>
    <w:unhideWhenUsed/>
    <w:rsid w:val="00E067D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06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EA72ECD7D32647CE7B7AB0F103FC42E49B800F19C7FE571F37ADE693805A3915EC73308DBf36AD" TargetMode="External"/><Relationship Id="rId13" Type="http://schemas.openxmlformats.org/officeDocument/2006/relationships/hyperlink" Target="consultantplus://offline/ref=9EA72ECD7D32647CE7B7AB0F103FC42E49BA05F09171E571F37ADE693805A3915EC73304DB3Ff564D" TargetMode="External"/><Relationship Id="rId18" Type="http://schemas.openxmlformats.org/officeDocument/2006/relationships/hyperlink" Target="consultantplus://offline/ref=CAFEDC97431E10D330208FBBAECBA26B288CA4B47659802F2389230154E0218D160E9D9B9CA3w5fCA"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9EA72ECD7D32647CE7B7AB0F103FC42E49BA05F09171E571F37ADE693805A3915EC73309D833f569D" TargetMode="External"/><Relationship Id="rId17" Type="http://schemas.openxmlformats.org/officeDocument/2006/relationships/hyperlink" Target="consultantplus://offline/ref=55BFB794550026368E938CAE814A311FD0A61F8E2B42E162301DE435569DF2987009B6035E0E78u2X" TargetMode="External"/><Relationship Id="rId2" Type="http://schemas.openxmlformats.org/officeDocument/2006/relationships/numbering" Target="numbering.xml"/><Relationship Id="rId16" Type="http://schemas.openxmlformats.org/officeDocument/2006/relationships/hyperlink" Target="consultantplus://offline/ref=D7177F7EE1DA68A49326565FB99D35F3173BA125D6BA67A71091613843D4237B7342E144A141E9rE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EA72ECD7D32647CE7B7AB0F103FC42E49BA05F09171E571F37ADE693805A3915EC73309D833f56CD" TargetMode="External"/><Relationship Id="rId5" Type="http://schemas.openxmlformats.org/officeDocument/2006/relationships/webSettings" Target="webSettings.xml"/><Relationship Id="rId15" Type="http://schemas.openxmlformats.org/officeDocument/2006/relationships/hyperlink" Target="consultantplus://offline/ref=D7177F7EE1DA68A49326565FB99D35F3173BA125D6BA67A71091613843D4237B7342E144A64FE9r8X" TargetMode="External"/><Relationship Id="rId10" Type="http://schemas.openxmlformats.org/officeDocument/2006/relationships/hyperlink" Target="consultantplus://offline/ref=9EA72ECD7D32647CE7B7AB0F103FC42E49BA05F09171E571F37ADE693805A3915EC73309DF3Df569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EA72ECD7D32647CE7B7AB0F103FC42E49BA05F09171E571F37ADE693805A3915EC73309D83Cf56AD" TargetMode="External"/><Relationship Id="rId14" Type="http://schemas.openxmlformats.org/officeDocument/2006/relationships/hyperlink" Target="consultantplus://offline/ref=9EA72ECD7D32647CE7B7AB0F103FC42E49BA05F09171E571F37ADE693805A3915EC73309D93Bf569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F9804-AB52-494D-9570-BA7138D71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1294</Words>
  <Characters>7378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marina.panpherova</dc:creator>
  <cp:keywords/>
  <dc:description/>
  <cp:lastModifiedBy>KozhevnikovaTY</cp:lastModifiedBy>
  <cp:revision>27</cp:revision>
  <cp:lastPrinted>2015-09-02T04:49:00Z</cp:lastPrinted>
  <dcterms:created xsi:type="dcterms:W3CDTF">2015-01-12T00:12:00Z</dcterms:created>
  <dcterms:modified xsi:type="dcterms:W3CDTF">2015-12-16T06:46:00Z</dcterms:modified>
</cp:coreProperties>
</file>